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5A5" w:rsidRDefault="00C97F4F" w:rsidP="007032FD">
      <w:pPr>
        <w:ind w:firstLine="709"/>
        <w:jc w:val="center"/>
        <w:rPr>
          <w:b/>
          <w:u w:val="single"/>
          <w:lang w:val="bg-BG"/>
        </w:rPr>
      </w:pPr>
      <w:bookmarkStart w:id="0" w:name="OLE_LINK3"/>
      <w:r>
        <w:rPr>
          <w:b/>
          <w:u w:val="single"/>
          <w:lang w:val="bg-BG"/>
        </w:rPr>
        <w:t>ТЕХНИЧЕСКО ЗАДАНИЕ</w:t>
      </w:r>
    </w:p>
    <w:p w:rsidR="00C97F4F" w:rsidRPr="00D9195E" w:rsidRDefault="00C97F4F" w:rsidP="007032FD">
      <w:pPr>
        <w:ind w:firstLine="709"/>
        <w:jc w:val="center"/>
        <w:rPr>
          <w:b/>
          <w:u w:val="single"/>
          <w:lang w:val="bg-BG"/>
        </w:rPr>
      </w:pPr>
    </w:p>
    <w:bookmarkEnd w:id="0"/>
    <w:p w:rsidR="0009535B" w:rsidRPr="0009535B" w:rsidRDefault="00CF45A5" w:rsidP="0009535B">
      <w:pPr>
        <w:ind w:firstLine="709"/>
        <w:jc w:val="both"/>
        <w:rPr>
          <w:lang w:val="ru-RU"/>
        </w:rPr>
      </w:pPr>
      <w:r>
        <w:rPr>
          <w:bCs/>
          <w:lang w:val="bg-BG"/>
        </w:rPr>
        <w:t xml:space="preserve">Предметът на настоящата обществена поръчка е </w:t>
      </w:r>
      <w:proofErr w:type="spellStart"/>
      <w:r w:rsidR="00246D27" w:rsidRPr="00246D27">
        <w:rPr>
          <w:bCs/>
          <w:lang w:val="bg-BG"/>
        </w:rPr>
        <w:t>Газоснабдителна</w:t>
      </w:r>
      <w:proofErr w:type="spellEnd"/>
      <w:r w:rsidR="00246D27" w:rsidRPr="00246D27">
        <w:rPr>
          <w:bCs/>
          <w:lang w:val="bg-BG"/>
        </w:rPr>
        <w:t xml:space="preserve"> инсталация, площадков газопровод и преустройство на съществуващ гараж в котелно на газ за Учебен корпус № 3 - Ректорат и Университетска библиотека на ТУ-Габрово</w:t>
      </w:r>
      <w:r w:rsidR="00D17095">
        <w:rPr>
          <w:bCs/>
          <w:lang w:val="bg-BG"/>
        </w:rPr>
        <w:t>, съгласно инвестиционен проект.</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xml:space="preserve"> Проектът е разработен съгласно следните нормативни документи : </w:t>
      </w:r>
    </w:p>
    <w:p w:rsid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Наредба N-6 от 2004 год. за технически правила и нормативи за проектиране, изграждане и ползване на обектите и съоръженията за пренос, съхранение, разпределение и доставка на природен газ (</w:t>
      </w:r>
      <w:proofErr w:type="spellStart"/>
      <w:r w:rsidRPr="0009535B">
        <w:rPr>
          <w:rFonts w:ascii="Times New Roman" w:hAnsi="Times New Roman" w:cs="Times New Roman"/>
          <w:bCs/>
          <w:color w:val="auto"/>
          <w:lang w:eastAsia="en-US"/>
        </w:rPr>
        <w:t>публ</w:t>
      </w:r>
      <w:proofErr w:type="spellEnd"/>
      <w:r w:rsidRPr="0009535B">
        <w:rPr>
          <w:rFonts w:ascii="Times New Roman" w:hAnsi="Times New Roman" w:cs="Times New Roman"/>
          <w:bCs/>
          <w:color w:val="auto"/>
          <w:lang w:eastAsia="en-US"/>
        </w:rPr>
        <w:t xml:space="preserve">. в ДВ бр.107 от 07.12.2004г.); </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Наредба за устройството и безопасната експлоатация на преносните и разпределителните газопроводи и на съоръженията, инсталациите и уредите за природен газ МС (</w:t>
      </w:r>
      <w:proofErr w:type="spellStart"/>
      <w:r w:rsidRPr="0009535B">
        <w:rPr>
          <w:rFonts w:ascii="Times New Roman" w:hAnsi="Times New Roman" w:cs="Times New Roman"/>
          <w:bCs/>
          <w:color w:val="auto"/>
          <w:lang w:eastAsia="en-US"/>
        </w:rPr>
        <w:t>публ</w:t>
      </w:r>
      <w:proofErr w:type="spellEnd"/>
      <w:r w:rsidRPr="0009535B">
        <w:rPr>
          <w:rFonts w:ascii="Times New Roman" w:hAnsi="Times New Roman" w:cs="Times New Roman"/>
          <w:bCs/>
          <w:color w:val="auto"/>
          <w:lang w:eastAsia="en-US"/>
        </w:rPr>
        <w:t xml:space="preserve">. в ДВ бр.67 от 02.08.2004г. </w:t>
      </w:r>
    </w:p>
    <w:p w:rsid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Наредба N-8 - Правила и норми за разполагане на технически проводи и съоръжения в населени места</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xml:space="preserve"> • Наредба N- Iз-1971 от 29 октомври 2009г. За строително – технически правила и норми за осигуряване на безопасност при пожар; </w:t>
      </w:r>
    </w:p>
    <w:p w:rsidR="0009535B" w:rsidRPr="0009535B" w:rsidRDefault="0009535B" w:rsidP="0009535B">
      <w:pPr>
        <w:pStyle w:val="Default"/>
        <w:ind w:firstLine="708"/>
        <w:jc w:val="both"/>
        <w:rPr>
          <w:rFonts w:ascii="Times New Roman" w:hAnsi="Times New Roman" w:cs="Times New Roman"/>
          <w:bCs/>
          <w:color w:val="auto"/>
          <w:lang w:eastAsia="en-US"/>
        </w:rPr>
      </w:pPr>
      <w:r w:rsidRPr="0009535B">
        <w:rPr>
          <w:rFonts w:ascii="Times New Roman" w:hAnsi="Times New Roman" w:cs="Times New Roman"/>
          <w:bCs/>
          <w:color w:val="auto"/>
          <w:lang w:eastAsia="en-US"/>
        </w:rPr>
        <w:t xml:space="preserve">• техническа документация на фирми, производители на горивна техника и газова арматура; </w:t>
      </w:r>
    </w:p>
    <w:p w:rsidR="0009535B" w:rsidRDefault="0009535B" w:rsidP="0009535B">
      <w:pPr>
        <w:ind w:firstLine="709"/>
        <w:jc w:val="both"/>
        <w:rPr>
          <w:bCs/>
          <w:lang w:val="bg-BG"/>
        </w:rPr>
      </w:pPr>
      <w:r w:rsidRPr="0009535B">
        <w:rPr>
          <w:bCs/>
          <w:lang w:val="bg-BG"/>
        </w:rPr>
        <w:t>• данни от място</w:t>
      </w:r>
    </w:p>
    <w:p w:rsidR="007032FD" w:rsidRPr="0009535B" w:rsidRDefault="007032FD" w:rsidP="0009535B">
      <w:pPr>
        <w:ind w:firstLine="709"/>
        <w:jc w:val="both"/>
        <w:rPr>
          <w:bCs/>
          <w:lang w:val="bg-BG"/>
        </w:rPr>
      </w:pPr>
    </w:p>
    <w:p w:rsidR="00CF45A5" w:rsidRDefault="00CF45A5" w:rsidP="00CF45A5">
      <w:pPr>
        <w:ind w:firstLine="709"/>
        <w:jc w:val="both"/>
        <w:rPr>
          <w:lang w:val="ru-RU"/>
        </w:rPr>
      </w:pPr>
      <w:r>
        <w:rPr>
          <w:lang w:val="ru-RU"/>
        </w:rPr>
        <w:t xml:space="preserve"> Предметът на настоящата обществена поръчка включва следните дейности:</w:t>
      </w:r>
    </w:p>
    <w:p w:rsidR="007032FD" w:rsidRDefault="00EF062D" w:rsidP="007032FD">
      <w:pPr>
        <w:numPr>
          <w:ilvl w:val="0"/>
          <w:numId w:val="1"/>
        </w:numPr>
        <w:tabs>
          <w:tab w:val="left" w:pos="851"/>
          <w:tab w:val="left" w:pos="1134"/>
        </w:tabs>
        <w:ind w:left="0" w:firstLine="709"/>
        <w:jc w:val="both"/>
        <w:rPr>
          <w:bCs/>
          <w:lang w:val="bg-BG"/>
        </w:rPr>
      </w:pPr>
      <w:r>
        <w:rPr>
          <w:bCs/>
          <w:lang w:val="bg-BG"/>
        </w:rPr>
        <w:t xml:space="preserve">Доставка на сдвоен газов </w:t>
      </w:r>
      <w:r w:rsidRPr="00B56B85">
        <w:rPr>
          <w:lang w:val="ru-RU"/>
        </w:rPr>
        <w:t xml:space="preserve">кондензен водогреен котел </w:t>
      </w:r>
      <w:r>
        <w:rPr>
          <w:lang w:val="ru-RU"/>
        </w:rPr>
        <w:t>и и</w:t>
      </w:r>
      <w:proofErr w:type="spellStart"/>
      <w:r w:rsidR="007032FD">
        <w:rPr>
          <w:bCs/>
          <w:lang w:val="bg-BG"/>
        </w:rPr>
        <w:t>зграждане</w:t>
      </w:r>
      <w:proofErr w:type="spellEnd"/>
      <w:r w:rsidR="007032FD">
        <w:rPr>
          <w:bCs/>
          <w:lang w:val="bg-BG"/>
        </w:rPr>
        <w:t xml:space="preserve"> на сградна газова инсталация;</w:t>
      </w:r>
    </w:p>
    <w:p w:rsidR="007032FD" w:rsidRDefault="007032FD" w:rsidP="007032FD">
      <w:pPr>
        <w:numPr>
          <w:ilvl w:val="0"/>
          <w:numId w:val="1"/>
        </w:numPr>
        <w:tabs>
          <w:tab w:val="left" w:pos="851"/>
          <w:tab w:val="left" w:pos="1134"/>
        </w:tabs>
        <w:ind w:left="0" w:firstLine="709"/>
        <w:jc w:val="both"/>
        <w:rPr>
          <w:bCs/>
          <w:lang w:val="bg-BG"/>
        </w:rPr>
      </w:pPr>
      <w:r>
        <w:rPr>
          <w:bCs/>
          <w:lang w:val="bg-BG"/>
        </w:rPr>
        <w:t>Изграждане на площадков газопровод от точката на присъединяване - ГРИТ /</w:t>
      </w:r>
      <w:proofErr w:type="spellStart"/>
      <w:r>
        <w:rPr>
          <w:bCs/>
          <w:lang w:val="bg-BG"/>
        </w:rPr>
        <w:t>газорегулаторно</w:t>
      </w:r>
      <w:proofErr w:type="spellEnd"/>
      <w:r>
        <w:rPr>
          <w:bCs/>
          <w:lang w:val="bg-BG"/>
        </w:rPr>
        <w:t xml:space="preserve"> измервателно табло/</w:t>
      </w:r>
      <w:r w:rsidR="00E3605A">
        <w:rPr>
          <w:bCs/>
          <w:lang w:val="bg-BG"/>
        </w:rPr>
        <w:t xml:space="preserve"> до ГРТ /</w:t>
      </w:r>
      <w:proofErr w:type="spellStart"/>
      <w:r w:rsidR="00E3605A">
        <w:rPr>
          <w:bCs/>
          <w:lang w:val="bg-BG"/>
        </w:rPr>
        <w:t>газорегулаторно</w:t>
      </w:r>
      <w:proofErr w:type="spellEnd"/>
      <w:r w:rsidR="00E3605A">
        <w:rPr>
          <w:bCs/>
          <w:lang w:val="bg-BG"/>
        </w:rPr>
        <w:t xml:space="preserve"> табло/</w:t>
      </w:r>
      <w:r>
        <w:rPr>
          <w:bCs/>
          <w:lang w:val="bg-BG"/>
        </w:rPr>
        <w:t>;</w:t>
      </w:r>
    </w:p>
    <w:p w:rsidR="007032FD" w:rsidRDefault="007032FD" w:rsidP="007032FD">
      <w:pPr>
        <w:numPr>
          <w:ilvl w:val="0"/>
          <w:numId w:val="1"/>
        </w:numPr>
        <w:tabs>
          <w:tab w:val="left" w:pos="851"/>
          <w:tab w:val="left" w:pos="1134"/>
        </w:tabs>
        <w:ind w:left="0" w:firstLine="709"/>
        <w:jc w:val="both"/>
        <w:rPr>
          <w:bCs/>
          <w:lang w:val="bg-BG"/>
        </w:rPr>
      </w:pPr>
      <w:r>
        <w:rPr>
          <w:bCs/>
          <w:lang w:val="bg-BG"/>
        </w:rPr>
        <w:t xml:space="preserve">СМР по час Архитектурно-строителна, Електро и Машинна на котелното помещение; </w:t>
      </w:r>
    </w:p>
    <w:p w:rsidR="007032FD" w:rsidRDefault="007032FD" w:rsidP="007032FD">
      <w:pPr>
        <w:numPr>
          <w:ilvl w:val="0"/>
          <w:numId w:val="1"/>
        </w:numPr>
        <w:tabs>
          <w:tab w:val="left" w:pos="851"/>
          <w:tab w:val="left" w:pos="1134"/>
        </w:tabs>
        <w:ind w:left="0" w:firstLine="709"/>
        <w:jc w:val="both"/>
        <w:rPr>
          <w:bCs/>
          <w:lang w:val="bg-BG"/>
        </w:rPr>
      </w:pPr>
      <w:proofErr w:type="spellStart"/>
      <w:r>
        <w:rPr>
          <w:bCs/>
          <w:lang w:val="bg-BG"/>
        </w:rPr>
        <w:t>Наладка</w:t>
      </w:r>
      <w:proofErr w:type="spellEnd"/>
      <w:r>
        <w:rPr>
          <w:bCs/>
          <w:lang w:val="bg-BG"/>
        </w:rPr>
        <w:t>, пускови проби и изпитания;</w:t>
      </w:r>
    </w:p>
    <w:p w:rsidR="007032FD" w:rsidRDefault="007032FD" w:rsidP="007032FD">
      <w:pPr>
        <w:numPr>
          <w:ilvl w:val="0"/>
          <w:numId w:val="1"/>
        </w:numPr>
        <w:tabs>
          <w:tab w:val="left" w:pos="851"/>
          <w:tab w:val="left" w:pos="1134"/>
        </w:tabs>
        <w:ind w:left="0" w:firstLine="709"/>
        <w:jc w:val="both"/>
        <w:rPr>
          <w:bCs/>
          <w:lang w:val="bg-BG"/>
        </w:rPr>
      </w:pPr>
      <w:r>
        <w:rPr>
          <w:bCs/>
          <w:lang w:val="bg-BG"/>
        </w:rPr>
        <w:t xml:space="preserve">Освидетелстване на </w:t>
      </w:r>
      <w:proofErr w:type="spellStart"/>
      <w:r>
        <w:rPr>
          <w:bCs/>
          <w:lang w:val="bg-BG"/>
        </w:rPr>
        <w:t>новоизградените</w:t>
      </w:r>
      <w:proofErr w:type="spellEnd"/>
      <w:r>
        <w:rPr>
          <w:bCs/>
          <w:lang w:val="bg-BG"/>
        </w:rPr>
        <w:t xml:space="preserve"> инсталации от оправомощено лице, което издава Акт за Първоначален технически преглед на името на Възложителя.</w:t>
      </w:r>
    </w:p>
    <w:p w:rsidR="007032FD" w:rsidRDefault="007032FD" w:rsidP="007032FD">
      <w:pPr>
        <w:numPr>
          <w:ilvl w:val="0"/>
          <w:numId w:val="1"/>
        </w:numPr>
        <w:tabs>
          <w:tab w:val="left" w:pos="851"/>
          <w:tab w:val="left" w:pos="1134"/>
        </w:tabs>
        <w:ind w:left="0" w:firstLine="709"/>
        <w:jc w:val="both"/>
        <w:rPr>
          <w:bCs/>
          <w:lang w:val="bg-BG"/>
        </w:rPr>
      </w:pPr>
      <w:r>
        <w:rPr>
          <w:bCs/>
          <w:lang w:val="bg-BG"/>
        </w:rPr>
        <w:t>Разрешение за въвеждане в експлоатация, издадено от технически надзор;</w:t>
      </w:r>
    </w:p>
    <w:p w:rsidR="007032FD" w:rsidRDefault="007032FD" w:rsidP="007032FD">
      <w:pPr>
        <w:numPr>
          <w:ilvl w:val="0"/>
          <w:numId w:val="1"/>
        </w:numPr>
        <w:tabs>
          <w:tab w:val="left" w:pos="851"/>
          <w:tab w:val="left" w:pos="1134"/>
        </w:tabs>
        <w:ind w:left="0" w:firstLine="709"/>
        <w:jc w:val="both"/>
        <w:rPr>
          <w:bCs/>
          <w:lang w:val="bg-BG"/>
        </w:rPr>
      </w:pPr>
      <w:r>
        <w:rPr>
          <w:bCs/>
          <w:lang w:val="bg-BG"/>
        </w:rPr>
        <w:t>Провеждане на първоначален инструктаж;</w:t>
      </w:r>
    </w:p>
    <w:p w:rsidR="007032FD" w:rsidRDefault="007032FD" w:rsidP="00CF45A5">
      <w:pPr>
        <w:ind w:firstLine="709"/>
        <w:jc w:val="both"/>
        <w:rPr>
          <w:lang w:val="ru-RU"/>
        </w:rPr>
      </w:pPr>
    </w:p>
    <w:p w:rsidR="00220D15" w:rsidRDefault="00220D15" w:rsidP="00220D15">
      <w:pPr>
        <w:jc w:val="both"/>
        <w:rPr>
          <w:lang w:val="ru-RU"/>
        </w:rPr>
      </w:pPr>
    </w:p>
    <w:p w:rsidR="006B63DB" w:rsidRPr="00220D15" w:rsidRDefault="00220D15" w:rsidP="00220D15">
      <w:pPr>
        <w:tabs>
          <w:tab w:val="left" w:pos="851"/>
          <w:tab w:val="left" w:pos="1134"/>
        </w:tabs>
        <w:jc w:val="both"/>
        <w:rPr>
          <w:bCs/>
          <w:lang w:val="bg-BG"/>
        </w:rPr>
      </w:pPr>
      <w:r w:rsidRPr="00220D15">
        <w:rPr>
          <w:b/>
          <w:bCs/>
          <w:lang w:val="en-US"/>
        </w:rPr>
        <w:t>I.</w:t>
      </w:r>
      <w:r>
        <w:rPr>
          <w:b/>
          <w:bCs/>
          <w:lang w:val="en-US"/>
        </w:rPr>
        <w:t xml:space="preserve"> </w:t>
      </w:r>
      <w:r w:rsidR="00CF45A5" w:rsidRPr="00220D15">
        <w:rPr>
          <w:bCs/>
          <w:lang w:val="bg-BG"/>
        </w:rPr>
        <w:t xml:space="preserve">Извършване на </w:t>
      </w:r>
      <w:proofErr w:type="spellStart"/>
      <w:r w:rsidR="001573EA" w:rsidRPr="00220D15">
        <w:rPr>
          <w:bCs/>
        </w:rPr>
        <w:t>преустройство</w:t>
      </w:r>
      <w:proofErr w:type="spellEnd"/>
      <w:r w:rsidR="001573EA" w:rsidRPr="00220D15">
        <w:rPr>
          <w:bCs/>
        </w:rPr>
        <w:t xml:space="preserve"> </w:t>
      </w:r>
      <w:proofErr w:type="spellStart"/>
      <w:r w:rsidR="001573EA" w:rsidRPr="00220D15">
        <w:rPr>
          <w:bCs/>
        </w:rPr>
        <w:t>на</w:t>
      </w:r>
      <w:proofErr w:type="spellEnd"/>
      <w:r w:rsidR="001573EA" w:rsidRPr="00220D15">
        <w:rPr>
          <w:bCs/>
        </w:rPr>
        <w:t xml:space="preserve"> </w:t>
      </w:r>
      <w:proofErr w:type="spellStart"/>
      <w:r w:rsidR="001573EA" w:rsidRPr="00220D15">
        <w:rPr>
          <w:bCs/>
        </w:rPr>
        <w:t>съществуваща</w:t>
      </w:r>
      <w:proofErr w:type="spellEnd"/>
      <w:r w:rsidR="001573EA" w:rsidRPr="00220D15">
        <w:rPr>
          <w:bCs/>
          <w:lang w:val="bg-BG"/>
        </w:rPr>
        <w:t xml:space="preserve"> самостоятелна</w:t>
      </w:r>
      <w:r w:rsidR="001573EA" w:rsidRPr="00220D15">
        <w:rPr>
          <w:bCs/>
        </w:rPr>
        <w:t xml:space="preserve"> </w:t>
      </w:r>
      <w:proofErr w:type="spellStart"/>
      <w:r w:rsidR="001573EA" w:rsidRPr="00220D15">
        <w:rPr>
          <w:bCs/>
        </w:rPr>
        <w:t>сграда</w:t>
      </w:r>
      <w:proofErr w:type="spellEnd"/>
      <w:r w:rsidR="006B63DB" w:rsidRPr="00220D15">
        <w:rPr>
          <w:bCs/>
          <w:lang w:val="bg-BG"/>
        </w:rPr>
        <w:t xml:space="preserve"> - гараж</w:t>
      </w:r>
      <w:r w:rsidR="00CF45A5" w:rsidRPr="00220D15">
        <w:rPr>
          <w:bCs/>
          <w:lang w:val="bg-BG"/>
        </w:rPr>
        <w:t xml:space="preserve">, </w:t>
      </w:r>
      <w:r w:rsidR="006B63DB" w:rsidRPr="00220D15">
        <w:rPr>
          <w:bCs/>
          <w:lang w:val="bg-BG"/>
        </w:rPr>
        <w:t xml:space="preserve"> </w:t>
      </w:r>
      <w:r w:rsidR="00CF45A5" w:rsidRPr="00220D15">
        <w:rPr>
          <w:bCs/>
          <w:lang w:val="bg-BG"/>
        </w:rPr>
        <w:t xml:space="preserve"> доставка и </w:t>
      </w:r>
      <w:r w:rsidR="0009535B" w:rsidRPr="00220D15">
        <w:rPr>
          <w:bCs/>
          <w:lang w:val="bg-BG"/>
        </w:rPr>
        <w:t xml:space="preserve">монтаж на сдвоен газов </w:t>
      </w:r>
      <w:proofErr w:type="spellStart"/>
      <w:r w:rsidR="0009535B" w:rsidRPr="00220D15">
        <w:rPr>
          <w:bCs/>
          <w:lang w:val="bg-BG"/>
        </w:rPr>
        <w:t>кондензен</w:t>
      </w:r>
      <w:proofErr w:type="spellEnd"/>
      <w:r w:rsidR="0009535B" w:rsidRPr="00220D15">
        <w:rPr>
          <w:bCs/>
          <w:lang w:val="bg-BG"/>
        </w:rPr>
        <w:t xml:space="preserve"> </w:t>
      </w:r>
      <w:proofErr w:type="spellStart"/>
      <w:r w:rsidR="0009535B" w:rsidRPr="00220D15">
        <w:rPr>
          <w:bCs/>
          <w:lang w:val="bg-BG"/>
        </w:rPr>
        <w:t>водогреен</w:t>
      </w:r>
      <w:proofErr w:type="spellEnd"/>
      <w:r w:rsidR="0009535B" w:rsidRPr="00220D15">
        <w:rPr>
          <w:bCs/>
          <w:lang w:val="bg-BG"/>
        </w:rPr>
        <w:t xml:space="preserve"> котел с газова горелка </w:t>
      </w:r>
      <w:r w:rsidR="0009535B" w:rsidRPr="00220D15">
        <w:rPr>
          <w:bCs/>
          <w:lang w:val="en-US"/>
        </w:rPr>
        <w:t>(</w:t>
      </w:r>
      <w:r w:rsidR="0009535B" w:rsidRPr="00220D15">
        <w:rPr>
          <w:bCs/>
          <w:lang w:val="bg-BG"/>
        </w:rPr>
        <w:t>две секции по 275</w:t>
      </w:r>
      <w:r w:rsidR="006B63DB" w:rsidRPr="00220D15">
        <w:rPr>
          <w:bCs/>
          <w:lang w:val="en-US"/>
        </w:rPr>
        <w:t xml:space="preserve"> kW </w:t>
      </w:r>
      <w:r w:rsidR="006B63DB" w:rsidRPr="00220D15">
        <w:rPr>
          <w:bCs/>
          <w:lang w:val="bg-BG"/>
        </w:rPr>
        <w:t xml:space="preserve">с две горелки всяка с разход 33 </w:t>
      </w:r>
      <w:r w:rsidR="006B63DB" w:rsidRPr="00220D15">
        <w:rPr>
          <w:bCs/>
          <w:lang w:val="en-US"/>
        </w:rPr>
        <w:t>nm3/h</w:t>
      </w:r>
      <w:r w:rsidR="0009535B" w:rsidRPr="00220D15">
        <w:rPr>
          <w:bCs/>
          <w:lang w:val="en-US"/>
        </w:rPr>
        <w:t>)</w:t>
      </w:r>
      <w:r w:rsidR="006B63DB" w:rsidRPr="00220D15">
        <w:rPr>
          <w:bCs/>
          <w:lang w:val="bg-BG"/>
        </w:rPr>
        <w:t xml:space="preserve"> и прилежащото им технологично оборудване: уреди за измерване, сигнализация, автоматика и др.</w:t>
      </w:r>
    </w:p>
    <w:p w:rsidR="0009535B" w:rsidRDefault="0009535B" w:rsidP="006B63DB">
      <w:pPr>
        <w:tabs>
          <w:tab w:val="left" w:pos="851"/>
          <w:tab w:val="left" w:pos="1134"/>
        </w:tabs>
        <w:jc w:val="both"/>
        <w:rPr>
          <w:bCs/>
          <w:lang w:val="bg-BG"/>
        </w:rPr>
      </w:pPr>
    </w:p>
    <w:p w:rsidR="006B63DB" w:rsidRDefault="00977409" w:rsidP="00977409">
      <w:pPr>
        <w:tabs>
          <w:tab w:val="left" w:pos="851"/>
          <w:tab w:val="left" w:pos="1134"/>
        </w:tabs>
        <w:jc w:val="both"/>
        <w:rPr>
          <w:bCs/>
          <w:lang w:val="bg-BG"/>
        </w:rPr>
      </w:pPr>
      <w:r>
        <w:rPr>
          <w:bCs/>
          <w:lang w:val="bg-BG"/>
        </w:rPr>
        <w:tab/>
      </w:r>
      <w:r w:rsidR="006B63DB" w:rsidRPr="006B63DB">
        <w:rPr>
          <w:bCs/>
          <w:lang w:val="bg-BG"/>
        </w:rPr>
        <w:t>Сградата</w:t>
      </w:r>
      <w:r>
        <w:rPr>
          <w:bCs/>
          <w:lang w:val="bg-BG"/>
        </w:rPr>
        <w:t xml:space="preserve"> за преустройство</w:t>
      </w:r>
      <w:r w:rsidR="008E3D74">
        <w:rPr>
          <w:bCs/>
          <w:lang w:val="bg-BG"/>
        </w:rPr>
        <w:t xml:space="preserve"> </w:t>
      </w:r>
      <w:r w:rsidR="008E3D74">
        <w:rPr>
          <w:bCs/>
          <w:lang w:val="en-US"/>
        </w:rPr>
        <w:t>(</w:t>
      </w:r>
      <w:r w:rsidR="008E3D74">
        <w:rPr>
          <w:bCs/>
          <w:lang w:val="bg-BG"/>
        </w:rPr>
        <w:t>гараж</w:t>
      </w:r>
      <w:r w:rsidR="008E3D74">
        <w:rPr>
          <w:bCs/>
          <w:lang w:val="en-US"/>
        </w:rPr>
        <w:t>)</w:t>
      </w:r>
      <w:r w:rsidR="008E3D74">
        <w:rPr>
          <w:bCs/>
          <w:lang w:val="bg-BG"/>
        </w:rPr>
        <w:t xml:space="preserve"> е с монолитна стоманобетонова конструкция с тухлени </w:t>
      </w:r>
      <w:proofErr w:type="spellStart"/>
      <w:r w:rsidR="008E3D74">
        <w:rPr>
          <w:bCs/>
          <w:lang w:val="bg-BG"/>
        </w:rPr>
        <w:t>оградащи</w:t>
      </w:r>
      <w:proofErr w:type="spellEnd"/>
      <w:r w:rsidR="008E3D74">
        <w:rPr>
          <w:bCs/>
          <w:lang w:val="bg-BG"/>
        </w:rPr>
        <w:t xml:space="preserve"> стени. Покривът е плосък, неизползваем, хидроизолиран със стандартна </w:t>
      </w:r>
      <w:proofErr w:type="spellStart"/>
      <w:r w:rsidR="008E3D74">
        <w:rPr>
          <w:bCs/>
          <w:lang w:val="bg-BG"/>
        </w:rPr>
        <w:t>рулонна</w:t>
      </w:r>
      <w:proofErr w:type="spellEnd"/>
      <w:r w:rsidR="008E3D74">
        <w:rPr>
          <w:bCs/>
          <w:lang w:val="bg-BG"/>
        </w:rPr>
        <w:t xml:space="preserve"> изолация. За нуждите на котела за газовата инсталация е предвидено:</w:t>
      </w:r>
    </w:p>
    <w:p w:rsidR="00056B12" w:rsidRPr="00056B12" w:rsidRDefault="008E3D74" w:rsidP="00056B12">
      <w:pPr>
        <w:pStyle w:val="ListParagraph"/>
        <w:numPr>
          <w:ilvl w:val="0"/>
          <w:numId w:val="10"/>
        </w:numPr>
        <w:tabs>
          <w:tab w:val="left" w:pos="851"/>
          <w:tab w:val="left" w:pos="1134"/>
        </w:tabs>
        <w:jc w:val="both"/>
        <w:rPr>
          <w:bCs/>
          <w:lang w:val="bg-BG"/>
        </w:rPr>
      </w:pPr>
      <w:r>
        <w:rPr>
          <w:bCs/>
          <w:lang w:val="bg-BG"/>
        </w:rPr>
        <w:t xml:space="preserve">подмяна на входна врата с метална </w:t>
      </w:r>
      <w:proofErr w:type="spellStart"/>
      <w:r>
        <w:rPr>
          <w:bCs/>
          <w:lang w:val="bg-BG"/>
        </w:rPr>
        <w:t>пожарозащитена</w:t>
      </w:r>
      <w:proofErr w:type="spellEnd"/>
      <w:r>
        <w:rPr>
          <w:bCs/>
          <w:lang w:val="bg-BG"/>
        </w:rPr>
        <w:t xml:space="preserve"> /</w:t>
      </w:r>
      <w:r>
        <w:rPr>
          <w:bCs/>
          <w:lang w:val="en-US"/>
        </w:rPr>
        <w:t>EI 90</w:t>
      </w:r>
      <w:r>
        <w:rPr>
          <w:bCs/>
          <w:lang w:val="bg-BG"/>
        </w:rPr>
        <w:t>мин./</w:t>
      </w:r>
      <w:r w:rsidR="00056B12">
        <w:rPr>
          <w:bCs/>
          <w:lang w:val="bg-BG"/>
        </w:rPr>
        <w:t>;</w:t>
      </w:r>
    </w:p>
    <w:p w:rsidR="008E3D74" w:rsidRDefault="00056B12" w:rsidP="008E3D74">
      <w:pPr>
        <w:pStyle w:val="ListParagraph"/>
        <w:numPr>
          <w:ilvl w:val="0"/>
          <w:numId w:val="10"/>
        </w:numPr>
        <w:tabs>
          <w:tab w:val="left" w:pos="851"/>
          <w:tab w:val="left" w:pos="1134"/>
        </w:tabs>
        <w:jc w:val="both"/>
        <w:rPr>
          <w:bCs/>
          <w:lang w:val="bg-BG"/>
        </w:rPr>
      </w:pPr>
      <w:r>
        <w:rPr>
          <w:bCs/>
          <w:lang w:val="bg-BG"/>
        </w:rPr>
        <w:t>изкопаване и бетониране на шахта;</w:t>
      </w:r>
    </w:p>
    <w:p w:rsidR="00056B12" w:rsidRDefault="005F6FE8" w:rsidP="008E3D74">
      <w:pPr>
        <w:pStyle w:val="ListParagraph"/>
        <w:numPr>
          <w:ilvl w:val="0"/>
          <w:numId w:val="10"/>
        </w:numPr>
        <w:tabs>
          <w:tab w:val="left" w:pos="851"/>
          <w:tab w:val="left" w:pos="1134"/>
        </w:tabs>
        <w:jc w:val="both"/>
        <w:rPr>
          <w:bCs/>
          <w:lang w:val="bg-BG"/>
        </w:rPr>
      </w:pPr>
      <w:r>
        <w:rPr>
          <w:bCs/>
          <w:lang w:val="bg-BG"/>
        </w:rPr>
        <w:t xml:space="preserve">вътрешно боядисване на стените </w:t>
      </w:r>
      <w:r w:rsidR="00056B12">
        <w:rPr>
          <w:bCs/>
          <w:lang w:val="bg-BG"/>
        </w:rPr>
        <w:t xml:space="preserve">и тавана с </w:t>
      </w:r>
      <w:proofErr w:type="spellStart"/>
      <w:r w:rsidR="00056B12">
        <w:rPr>
          <w:bCs/>
          <w:lang w:val="bg-BG"/>
        </w:rPr>
        <w:t>латексова</w:t>
      </w:r>
      <w:proofErr w:type="spellEnd"/>
      <w:r w:rsidR="00056B12">
        <w:rPr>
          <w:bCs/>
          <w:lang w:val="bg-BG"/>
        </w:rPr>
        <w:t xml:space="preserve"> боя;</w:t>
      </w:r>
    </w:p>
    <w:p w:rsidR="00056B12" w:rsidRDefault="00056B12" w:rsidP="008E3D74">
      <w:pPr>
        <w:pStyle w:val="ListParagraph"/>
        <w:numPr>
          <w:ilvl w:val="0"/>
          <w:numId w:val="10"/>
        </w:numPr>
        <w:tabs>
          <w:tab w:val="left" w:pos="851"/>
          <w:tab w:val="left" w:pos="1134"/>
        </w:tabs>
        <w:jc w:val="both"/>
        <w:rPr>
          <w:bCs/>
          <w:lang w:val="bg-BG"/>
        </w:rPr>
      </w:pPr>
      <w:r>
        <w:rPr>
          <w:bCs/>
          <w:lang w:val="bg-BG"/>
        </w:rPr>
        <w:t xml:space="preserve">външно изкърпване на съществуващата мазилка и полагане на фасадна боя и полимерна мозаечна мазилка в </w:t>
      </w:r>
      <w:proofErr w:type="spellStart"/>
      <w:r>
        <w:rPr>
          <w:bCs/>
          <w:lang w:val="bg-BG"/>
        </w:rPr>
        <w:t>цокълната</w:t>
      </w:r>
      <w:proofErr w:type="spellEnd"/>
      <w:r>
        <w:rPr>
          <w:bCs/>
          <w:lang w:val="bg-BG"/>
        </w:rPr>
        <w:t xml:space="preserve"> част;</w:t>
      </w:r>
    </w:p>
    <w:p w:rsidR="00056B12" w:rsidRDefault="00056B12" w:rsidP="008E3D74">
      <w:pPr>
        <w:pStyle w:val="ListParagraph"/>
        <w:numPr>
          <w:ilvl w:val="0"/>
          <w:numId w:val="10"/>
        </w:numPr>
        <w:tabs>
          <w:tab w:val="left" w:pos="851"/>
          <w:tab w:val="left" w:pos="1134"/>
        </w:tabs>
        <w:jc w:val="both"/>
        <w:rPr>
          <w:bCs/>
          <w:lang w:val="bg-BG"/>
        </w:rPr>
      </w:pPr>
      <w:r>
        <w:rPr>
          <w:bCs/>
          <w:lang w:val="bg-BG"/>
        </w:rPr>
        <w:t>частично подменяне на циментова замазка, където се установи, че е отлепена или натрошена</w:t>
      </w:r>
    </w:p>
    <w:p w:rsidR="00056B12" w:rsidRPr="00056B12" w:rsidRDefault="00056B12" w:rsidP="00056B12">
      <w:pPr>
        <w:tabs>
          <w:tab w:val="left" w:pos="851"/>
          <w:tab w:val="left" w:pos="1134"/>
        </w:tabs>
        <w:jc w:val="both"/>
        <w:rPr>
          <w:bCs/>
          <w:lang w:val="bg-BG"/>
        </w:rPr>
      </w:pPr>
      <w:r>
        <w:rPr>
          <w:bCs/>
          <w:lang w:val="bg-BG"/>
        </w:rPr>
        <w:lastRenderedPageBreak/>
        <w:t>Надлежно описано в Проект за Подобект: Преустройство на съществуващ гараж в котелно на газ за учебен корпус №3 /Ректорат/ и Университетска библиотека.</w:t>
      </w:r>
    </w:p>
    <w:p w:rsidR="00977409" w:rsidRDefault="00977409" w:rsidP="00977409">
      <w:pPr>
        <w:tabs>
          <w:tab w:val="left" w:pos="851"/>
          <w:tab w:val="left" w:pos="1134"/>
        </w:tabs>
        <w:jc w:val="both"/>
        <w:rPr>
          <w:bCs/>
          <w:lang w:val="bg-BG"/>
        </w:rPr>
      </w:pPr>
    </w:p>
    <w:p w:rsidR="00C62F5E" w:rsidRPr="00B56B85" w:rsidRDefault="00C62F5E" w:rsidP="00B56B85">
      <w:pPr>
        <w:pStyle w:val="Default"/>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В помещението “КОТЕЛНО” е разположен: </w:t>
      </w:r>
    </w:p>
    <w:p w:rsidR="00C62F5E" w:rsidRPr="00B56B85" w:rsidRDefault="00C62F5E" w:rsidP="00B56B85">
      <w:pPr>
        <w:pStyle w:val="Default"/>
        <w:spacing w:after="260"/>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- 1</w:t>
      </w:r>
      <w:r w:rsidR="00B56B85" w:rsidRPr="00B56B85">
        <w:rPr>
          <w:rFonts w:ascii="Times New Roman" w:hAnsi="Times New Roman" w:cs="Times New Roman"/>
          <w:color w:val="auto"/>
          <w:lang w:val="ru-RU" w:eastAsia="en-US"/>
        </w:rPr>
        <w:t xml:space="preserve"> брой</w:t>
      </w:r>
      <w:r w:rsidRPr="00B56B85">
        <w:rPr>
          <w:rFonts w:ascii="Times New Roman" w:hAnsi="Times New Roman" w:cs="Times New Roman"/>
          <w:color w:val="auto"/>
          <w:lang w:val="ru-RU" w:eastAsia="en-US"/>
        </w:rPr>
        <w:t xml:space="preserve"> </w:t>
      </w:r>
      <w:r w:rsidR="00B56B85" w:rsidRPr="00B56B85">
        <w:rPr>
          <w:rFonts w:ascii="Times New Roman" w:hAnsi="Times New Roman" w:cs="Times New Roman"/>
          <w:color w:val="auto"/>
          <w:lang w:val="ru-RU" w:eastAsia="en-US"/>
        </w:rPr>
        <w:t xml:space="preserve">сдвоен газов кондензен водогреен котел – две секции по 275 kW </w:t>
      </w:r>
      <w:r w:rsidRPr="00B56B85">
        <w:rPr>
          <w:rFonts w:ascii="Times New Roman" w:hAnsi="Times New Roman" w:cs="Times New Roman"/>
          <w:color w:val="auto"/>
          <w:lang w:val="ru-RU" w:eastAsia="en-US"/>
        </w:rPr>
        <w:t xml:space="preserve">(работна температура вода 80/60оС) </w:t>
      </w:r>
      <w:r w:rsidR="00BE0782" w:rsidRPr="00B56B85">
        <w:rPr>
          <w:rFonts w:ascii="Times New Roman" w:hAnsi="Times New Roman" w:cs="Times New Roman"/>
          <w:color w:val="auto"/>
          <w:lang w:val="ru-RU" w:eastAsia="en-US"/>
        </w:rPr>
        <w:t>с</w:t>
      </w:r>
      <w:r w:rsidR="00BE0782">
        <w:rPr>
          <w:rFonts w:ascii="Times New Roman" w:hAnsi="Times New Roman" w:cs="Times New Roman"/>
          <w:color w:val="auto"/>
          <w:lang w:val="en-US" w:eastAsia="en-US"/>
        </w:rPr>
        <w:t xml:space="preserve"> </w:t>
      </w:r>
      <w:r w:rsidR="00BE0782">
        <w:rPr>
          <w:rFonts w:ascii="Times New Roman" w:hAnsi="Times New Roman" w:cs="Times New Roman"/>
          <w:color w:val="auto"/>
          <w:lang w:eastAsia="en-US"/>
        </w:rPr>
        <w:t>две</w:t>
      </w:r>
      <w:r w:rsidR="00BE0782">
        <w:rPr>
          <w:rFonts w:ascii="Times New Roman" w:hAnsi="Times New Roman" w:cs="Times New Roman"/>
          <w:color w:val="auto"/>
          <w:lang w:val="ru-RU" w:eastAsia="en-US"/>
        </w:rPr>
        <w:t xml:space="preserve"> газови горелки с разход 33</w:t>
      </w:r>
      <w:r w:rsidR="00BE0782" w:rsidRPr="00B56B85">
        <w:rPr>
          <w:rFonts w:ascii="Times New Roman" w:hAnsi="Times New Roman" w:cs="Times New Roman"/>
          <w:color w:val="auto"/>
          <w:lang w:val="ru-RU" w:eastAsia="en-US"/>
        </w:rPr>
        <w:t>nm3/h</w:t>
      </w:r>
      <w:r w:rsidR="00BE0782">
        <w:rPr>
          <w:rFonts w:ascii="Times New Roman" w:hAnsi="Times New Roman" w:cs="Times New Roman"/>
          <w:color w:val="auto"/>
          <w:lang w:val="ru-RU" w:eastAsia="en-US"/>
        </w:rPr>
        <w:t xml:space="preserve"> всяка.</w:t>
      </w:r>
    </w:p>
    <w:p w:rsidR="00C62F5E" w:rsidRPr="00B56B85" w:rsidRDefault="00C62F5E" w:rsidP="00B56B85">
      <w:pPr>
        <w:pStyle w:val="Default"/>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Дегазирането на газопровода в сградата се извършва посредством свещ за продухване 3 броя изведени извън сградата, една на участък 300mbar и две на участъци 100mbara. </w:t>
      </w:r>
    </w:p>
    <w:p w:rsidR="00C62F5E" w:rsidRPr="00B56B85" w:rsidRDefault="00C62F5E" w:rsidP="00B56B85">
      <w:pPr>
        <w:pStyle w:val="Default"/>
        <w:jc w:val="both"/>
        <w:rPr>
          <w:rFonts w:ascii="Times New Roman" w:hAnsi="Times New Roman" w:cs="Times New Roman"/>
          <w:color w:val="auto"/>
          <w:lang w:val="ru-RU" w:eastAsia="en-US"/>
        </w:rPr>
      </w:pPr>
    </w:p>
    <w:p w:rsidR="00C62F5E" w:rsidRPr="00BE0782" w:rsidRDefault="00C62F5E" w:rsidP="00B56B85">
      <w:pPr>
        <w:pStyle w:val="Default"/>
        <w:jc w:val="both"/>
        <w:rPr>
          <w:rFonts w:ascii="Times New Roman" w:hAnsi="Times New Roman" w:cs="Times New Roman"/>
          <w:color w:val="auto"/>
          <w:u w:val="single"/>
          <w:lang w:val="ru-RU" w:eastAsia="en-US"/>
        </w:rPr>
      </w:pPr>
      <w:r w:rsidRPr="00BE0782">
        <w:rPr>
          <w:rFonts w:ascii="Times New Roman" w:hAnsi="Times New Roman" w:cs="Times New Roman"/>
          <w:color w:val="auto"/>
          <w:u w:val="single"/>
          <w:lang w:val="ru-RU" w:eastAsia="en-US"/>
        </w:rPr>
        <w:t xml:space="preserve">Газова арматура пред горелка котел 550kW: котела е подбран като свързани два по 275kW следователно пред всеки от тях има: </w:t>
      </w:r>
    </w:p>
    <w:p w:rsidR="00BE0782"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Щуцер ъглов 1/ 2“, кран сферичен 1/ 2“ , манометър ф100 0-500mbar </w:t>
      </w:r>
    </w:p>
    <w:p w:rsidR="00C62F5E" w:rsidRPr="00B56B85"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Кран сферичен газов ф1,1/2“ </w:t>
      </w:r>
    </w:p>
    <w:p w:rsidR="00C62F5E" w:rsidRPr="00B56B85"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xml:space="preserve">- Филтър за газ ф1,1/2“ </w:t>
      </w:r>
    </w:p>
    <w:p w:rsidR="00C62F5E" w:rsidRPr="00B56B85" w:rsidRDefault="00C62F5E" w:rsidP="00B56B85">
      <w:pPr>
        <w:pStyle w:val="Default"/>
        <w:spacing w:after="263"/>
        <w:jc w:val="both"/>
        <w:rPr>
          <w:rFonts w:ascii="Times New Roman" w:hAnsi="Times New Roman" w:cs="Times New Roman"/>
          <w:color w:val="auto"/>
          <w:lang w:val="ru-RU" w:eastAsia="en-US"/>
        </w:rPr>
      </w:pPr>
      <w:r w:rsidRPr="00B56B85">
        <w:rPr>
          <w:rFonts w:ascii="Times New Roman" w:hAnsi="Times New Roman" w:cs="Times New Roman"/>
          <w:color w:val="auto"/>
          <w:lang w:val="ru-RU" w:eastAsia="en-US"/>
        </w:rPr>
        <w:t>- Регулатор на налягане, вх.</w:t>
      </w:r>
      <w:r w:rsidR="00BE0782">
        <w:rPr>
          <w:rFonts w:ascii="Times New Roman" w:hAnsi="Times New Roman" w:cs="Times New Roman"/>
          <w:color w:val="auto"/>
          <w:lang w:val="ru-RU" w:eastAsia="en-US"/>
        </w:rPr>
        <w:t xml:space="preserve"> </w:t>
      </w:r>
      <w:r w:rsidRPr="00B56B85">
        <w:rPr>
          <w:rFonts w:ascii="Times New Roman" w:hAnsi="Times New Roman" w:cs="Times New Roman"/>
          <w:color w:val="auto"/>
          <w:lang w:val="ru-RU" w:eastAsia="en-US"/>
        </w:rPr>
        <w:t xml:space="preserve">налягане 300mbar –изход 100mbar , G=33nm3/h с вграден предпазен клапан и отсекател по min/max </w:t>
      </w:r>
    </w:p>
    <w:p w:rsidR="00C62F5E" w:rsidRDefault="00C62F5E" w:rsidP="00C62F5E">
      <w:pPr>
        <w:pStyle w:val="Default"/>
        <w:rPr>
          <w:sz w:val="23"/>
          <w:szCs w:val="23"/>
        </w:rPr>
      </w:pPr>
      <w:r>
        <w:rPr>
          <w:sz w:val="23"/>
          <w:szCs w:val="23"/>
        </w:rPr>
        <w:t xml:space="preserve">- Свещ продухване –кран </w:t>
      </w:r>
      <w:proofErr w:type="spellStart"/>
      <w:r>
        <w:rPr>
          <w:sz w:val="23"/>
          <w:szCs w:val="23"/>
        </w:rPr>
        <w:t>сф</w:t>
      </w:r>
      <w:proofErr w:type="spellEnd"/>
      <w:r>
        <w:rPr>
          <w:sz w:val="23"/>
          <w:szCs w:val="23"/>
        </w:rPr>
        <w:t xml:space="preserve">. Ф3/4“ и тръба St.28x3 </w:t>
      </w:r>
    </w:p>
    <w:p w:rsidR="00C62F5E" w:rsidRDefault="00C62F5E" w:rsidP="00C62F5E">
      <w:pPr>
        <w:pStyle w:val="Default"/>
      </w:pP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Щуцер ъглов 1/ 2“, кран сферичен 1/ 2“ , манометър ф100 0-250mbar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Газов кран 984-D RP1,1/2”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Филтър RP1,1/2”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Регулатор на налягане FRS 520 RP2” вх.100mbar – изход 10-30mbar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Аксиален компенсатор R1,1/2” L=270mm </w:t>
      </w:r>
    </w:p>
    <w:p w:rsidR="00C62F5E" w:rsidRPr="00BE0782" w:rsidRDefault="00C62F5E" w:rsidP="00C62F5E">
      <w:pPr>
        <w:pStyle w:val="Default"/>
        <w:spacing w:after="263"/>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Кран с бутон и манометър 0 -45 mbar </w:t>
      </w:r>
    </w:p>
    <w:p w:rsidR="00C62F5E" w:rsidRPr="00BE0782" w:rsidRDefault="00C62F5E" w:rsidP="00C62F5E">
      <w:pPr>
        <w:pStyle w:val="Default"/>
        <w:rPr>
          <w:rFonts w:ascii="Times New Roman" w:hAnsi="Times New Roman" w:cs="Times New Roman"/>
          <w:color w:val="auto"/>
          <w:lang w:val="ru-RU" w:eastAsia="en-US"/>
        </w:rPr>
      </w:pPr>
      <w:r w:rsidRPr="00BE0782">
        <w:rPr>
          <w:rFonts w:ascii="Times New Roman" w:hAnsi="Times New Roman" w:cs="Times New Roman"/>
          <w:color w:val="auto"/>
          <w:lang w:val="ru-RU" w:eastAsia="en-US"/>
        </w:rPr>
        <w:t xml:space="preserve">- Газов тракт към горелка /доставка с котел / </w:t>
      </w:r>
    </w:p>
    <w:p w:rsidR="00BE0782" w:rsidRDefault="00BE0782" w:rsidP="00C62F5E">
      <w:pPr>
        <w:pStyle w:val="Default"/>
        <w:rPr>
          <w:sz w:val="23"/>
          <w:szCs w:val="23"/>
        </w:rPr>
      </w:pPr>
    </w:p>
    <w:p w:rsidR="00C62F5E" w:rsidRDefault="00C62F5E" w:rsidP="00BE0782">
      <w:pPr>
        <w:pStyle w:val="Default"/>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Газификацията е представена графично на чертежи: л. 4/ 7 </w:t>
      </w:r>
      <w:r w:rsidR="00BE0782">
        <w:rPr>
          <w:rFonts w:ascii="Times New Roman" w:hAnsi="Times New Roman" w:cs="Times New Roman"/>
          <w:bCs/>
          <w:color w:val="auto"/>
          <w:lang w:eastAsia="en-US"/>
        </w:rPr>
        <w:t>в Проекта</w:t>
      </w:r>
    </w:p>
    <w:p w:rsidR="00BE0782" w:rsidRDefault="00BE0782" w:rsidP="00BE0782">
      <w:pPr>
        <w:pStyle w:val="Default"/>
        <w:jc w:val="both"/>
        <w:rPr>
          <w:rFonts w:ascii="Times New Roman" w:hAnsi="Times New Roman" w:cs="Times New Roman"/>
          <w:bCs/>
          <w:color w:val="auto"/>
          <w:lang w:eastAsia="en-US"/>
        </w:rPr>
      </w:pPr>
    </w:p>
    <w:p w:rsidR="00BE0782" w:rsidRDefault="00BE0782" w:rsidP="00BE0782">
      <w:pPr>
        <w:pStyle w:val="Default"/>
      </w:pPr>
    </w:p>
    <w:p w:rsidR="00BE0782" w:rsidRDefault="00BE0782" w:rsidP="00BE0782">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Предмет на проекта е : надземен стоманен газопровод от ГРИT Ф60 x 4mm L=1m, подземен полиетиленов газопровод висока плътност – РЕ100 Ф63 x 5,8 </w:t>
      </w:r>
      <w:r>
        <w:rPr>
          <w:rFonts w:ascii="Times New Roman" w:hAnsi="Times New Roman" w:cs="Times New Roman"/>
          <w:bCs/>
          <w:color w:val="auto"/>
          <w:lang w:eastAsia="en-US"/>
        </w:rPr>
        <w:t xml:space="preserve">mm L=34m, </w:t>
      </w:r>
      <w:r w:rsidRPr="00BE0782">
        <w:rPr>
          <w:rFonts w:ascii="Times New Roman" w:hAnsi="Times New Roman" w:cs="Times New Roman"/>
          <w:bCs/>
          <w:color w:val="auto"/>
          <w:lang w:eastAsia="en-US"/>
        </w:rPr>
        <w:t>надземен стоманен газопровод Ф60 x 4mm L=8m ; Ф48,3 x 4mm L=8m общо L=51m,</w:t>
      </w:r>
      <w:r>
        <w:rPr>
          <w:rFonts w:ascii="Times New Roman" w:hAnsi="Times New Roman" w:cs="Times New Roman"/>
          <w:bCs/>
          <w:color w:val="auto"/>
          <w:lang w:eastAsia="en-US"/>
        </w:rPr>
        <w:t xml:space="preserve"> </w:t>
      </w:r>
      <w:r w:rsidRPr="00BE0782">
        <w:rPr>
          <w:rFonts w:ascii="Times New Roman" w:hAnsi="Times New Roman" w:cs="Times New Roman"/>
          <w:bCs/>
          <w:color w:val="auto"/>
          <w:lang w:eastAsia="en-US"/>
        </w:rPr>
        <w:t>вътрешна газификация до газов котел съобразена с противопожарните норми и изисквания.</w:t>
      </w:r>
    </w:p>
    <w:p w:rsidR="00A136BC" w:rsidRPr="00C63B74" w:rsidRDefault="00C63B74" w:rsidP="00A136BC">
      <w:pPr>
        <w:pStyle w:val="Default"/>
        <w:ind w:firstLine="708"/>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Подземния газопровод PE100 ф63x5,8 се полага на дълбочина </w:t>
      </w:r>
      <w:proofErr w:type="spellStart"/>
      <w:r w:rsidRPr="00C63B74">
        <w:rPr>
          <w:rFonts w:ascii="Times New Roman" w:hAnsi="Times New Roman" w:cs="Times New Roman"/>
          <w:bCs/>
          <w:color w:val="auto"/>
          <w:lang w:eastAsia="en-US"/>
        </w:rPr>
        <w:t>min</w:t>
      </w:r>
      <w:proofErr w:type="spellEnd"/>
      <w:r w:rsidRPr="00C63B74">
        <w:rPr>
          <w:rFonts w:ascii="Times New Roman" w:hAnsi="Times New Roman" w:cs="Times New Roman"/>
          <w:bCs/>
          <w:color w:val="auto"/>
          <w:lang w:eastAsia="en-US"/>
        </w:rPr>
        <w:t xml:space="preserve"> 0,8m под ниво терен.</w:t>
      </w:r>
      <w:r w:rsidR="00A136BC">
        <w:rPr>
          <w:rFonts w:ascii="Times New Roman" w:hAnsi="Times New Roman" w:cs="Times New Roman"/>
          <w:bCs/>
          <w:color w:val="auto"/>
          <w:lang w:eastAsia="en-US"/>
        </w:rPr>
        <w:t xml:space="preserve"> </w:t>
      </w:r>
      <w:r w:rsidRPr="00C63B74">
        <w:rPr>
          <w:rFonts w:ascii="Times New Roman" w:hAnsi="Times New Roman" w:cs="Times New Roman"/>
          <w:bCs/>
          <w:color w:val="auto"/>
          <w:lang w:eastAsia="en-US"/>
        </w:rPr>
        <w:t xml:space="preserve">Стоманения външен газопровод е до табло авариен </w:t>
      </w:r>
      <w:proofErr w:type="spellStart"/>
      <w:r w:rsidRPr="00C63B74">
        <w:rPr>
          <w:rFonts w:ascii="Times New Roman" w:hAnsi="Times New Roman" w:cs="Times New Roman"/>
          <w:bCs/>
          <w:color w:val="auto"/>
          <w:lang w:eastAsia="en-US"/>
        </w:rPr>
        <w:t>отсекател</w:t>
      </w:r>
      <w:proofErr w:type="spellEnd"/>
      <w:r w:rsidRPr="00C63B74">
        <w:rPr>
          <w:rFonts w:ascii="Times New Roman" w:hAnsi="Times New Roman" w:cs="Times New Roman"/>
          <w:bCs/>
          <w:color w:val="auto"/>
          <w:lang w:eastAsia="en-US"/>
        </w:rPr>
        <w:t xml:space="preserve"> разположено на външната стена (преди входа на газта в сградата) на височина 0,45м от терена. </w:t>
      </w:r>
    </w:p>
    <w:p w:rsidR="00C63B74" w:rsidRDefault="00C63B74" w:rsidP="00A136BC">
      <w:pPr>
        <w:pStyle w:val="Default"/>
        <w:ind w:firstLine="708"/>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Табло авариен </w:t>
      </w:r>
      <w:proofErr w:type="spellStart"/>
      <w:r w:rsidRPr="00C63B74">
        <w:rPr>
          <w:rFonts w:ascii="Times New Roman" w:hAnsi="Times New Roman" w:cs="Times New Roman"/>
          <w:bCs/>
          <w:color w:val="auto"/>
          <w:lang w:eastAsia="en-US"/>
        </w:rPr>
        <w:t>отсекател</w:t>
      </w:r>
      <w:proofErr w:type="spellEnd"/>
      <w:r w:rsidRPr="00C63B74">
        <w:rPr>
          <w:rFonts w:ascii="Times New Roman" w:hAnsi="Times New Roman" w:cs="Times New Roman"/>
          <w:bCs/>
          <w:color w:val="auto"/>
          <w:lang w:eastAsia="en-US"/>
        </w:rPr>
        <w:t xml:space="preserve"> включва: </w:t>
      </w:r>
    </w:p>
    <w:p w:rsidR="00A136BC" w:rsidRPr="00C63B74" w:rsidRDefault="00A136BC" w:rsidP="00C63B74">
      <w:pPr>
        <w:pStyle w:val="Default"/>
        <w:jc w:val="both"/>
        <w:rPr>
          <w:rFonts w:ascii="Times New Roman" w:hAnsi="Times New Roman" w:cs="Times New Roman"/>
          <w:bCs/>
          <w:color w:val="auto"/>
          <w:lang w:eastAsia="en-US"/>
        </w:rPr>
      </w:pPr>
    </w:p>
    <w:p w:rsidR="00C63B74" w:rsidRPr="00C63B74" w:rsidRDefault="00C63B74" w:rsidP="00C63B74">
      <w:pPr>
        <w:pStyle w:val="Default"/>
        <w:spacing w:after="263"/>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 Спирателен кран DN 50 -1бр. </w:t>
      </w:r>
    </w:p>
    <w:p w:rsidR="00C63B74" w:rsidRPr="00C63B74" w:rsidRDefault="00C63B74" w:rsidP="00C63B74">
      <w:pPr>
        <w:pStyle w:val="Default"/>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lastRenderedPageBreak/>
        <w:t xml:space="preserve">- Спирателен кран DN20 + тапа ф3/4“ - 1бр. </w:t>
      </w:r>
    </w:p>
    <w:p w:rsidR="00C63B74" w:rsidRDefault="00C63B74" w:rsidP="00C63B74">
      <w:pPr>
        <w:pStyle w:val="Default"/>
        <w:jc w:val="both"/>
        <w:rPr>
          <w:rFonts w:ascii="Times New Roman" w:hAnsi="Times New Roman" w:cs="Times New Roman"/>
          <w:bCs/>
          <w:color w:val="auto"/>
          <w:lang w:eastAsia="en-US"/>
        </w:rPr>
      </w:pPr>
    </w:p>
    <w:p w:rsidR="00313869" w:rsidRPr="00313869" w:rsidRDefault="00313869" w:rsidP="00313869">
      <w:pPr>
        <w:tabs>
          <w:tab w:val="left" w:pos="851"/>
          <w:tab w:val="left" w:pos="1134"/>
        </w:tabs>
        <w:jc w:val="both"/>
        <w:rPr>
          <w:bCs/>
          <w:lang w:val="bg-BG"/>
        </w:rPr>
      </w:pPr>
      <w:r>
        <w:rPr>
          <w:bCs/>
          <w:lang w:val="bg-BG"/>
        </w:rPr>
        <w:tab/>
        <w:t>До сградата на рек</w:t>
      </w:r>
      <w:r w:rsidRPr="006B63DB">
        <w:rPr>
          <w:bCs/>
          <w:lang w:val="bg-BG"/>
        </w:rPr>
        <w:t>тората</w:t>
      </w:r>
      <w:r>
        <w:rPr>
          <w:bCs/>
          <w:lang w:val="bg-BG"/>
        </w:rPr>
        <w:t xml:space="preserve"> </w:t>
      </w:r>
      <w:r w:rsidRPr="006B63DB">
        <w:rPr>
          <w:bCs/>
          <w:lang w:val="bg-BG"/>
        </w:rPr>
        <w:t>- южната фасада</w:t>
      </w:r>
      <w:r>
        <w:rPr>
          <w:bCs/>
          <w:lang w:val="bg-BG"/>
        </w:rPr>
        <w:t xml:space="preserve"> е дадена точката на присъединя</w:t>
      </w:r>
      <w:r w:rsidRPr="006B63DB">
        <w:rPr>
          <w:bCs/>
          <w:lang w:val="bg-BG"/>
        </w:rPr>
        <w:t xml:space="preserve">ване от местното </w:t>
      </w:r>
      <w:proofErr w:type="spellStart"/>
      <w:r w:rsidRPr="006B63DB">
        <w:rPr>
          <w:bCs/>
          <w:lang w:val="bg-BG"/>
        </w:rPr>
        <w:t>газоразпределително</w:t>
      </w:r>
      <w:proofErr w:type="spellEnd"/>
      <w:r w:rsidRPr="006B63DB">
        <w:rPr>
          <w:bCs/>
          <w:lang w:val="bg-BG"/>
        </w:rPr>
        <w:t xml:space="preserve"> дружество.</w:t>
      </w:r>
      <w:r>
        <w:rPr>
          <w:bCs/>
          <w:lang w:val="bg-BG"/>
        </w:rPr>
        <w:t xml:space="preserve"> </w:t>
      </w:r>
      <w:r w:rsidRPr="006B63DB">
        <w:rPr>
          <w:bCs/>
          <w:lang w:val="bg-BG"/>
        </w:rPr>
        <w:t>От там чрез подземен газопровод ще се снабди с газ новосформираното котелно помещение</w:t>
      </w:r>
      <w:r>
        <w:rPr>
          <w:bCs/>
          <w:lang w:val="bg-BG"/>
        </w:rPr>
        <w:t>.</w:t>
      </w:r>
    </w:p>
    <w:p w:rsidR="00BE0782" w:rsidRPr="00BE0782" w:rsidRDefault="00C63B74" w:rsidP="00A136BC">
      <w:pPr>
        <w:pStyle w:val="Default"/>
        <w:ind w:firstLine="708"/>
        <w:jc w:val="both"/>
        <w:rPr>
          <w:rFonts w:ascii="Times New Roman" w:hAnsi="Times New Roman" w:cs="Times New Roman"/>
          <w:bCs/>
          <w:color w:val="auto"/>
          <w:lang w:eastAsia="en-US"/>
        </w:rPr>
      </w:pPr>
      <w:r w:rsidRPr="00C63B74">
        <w:rPr>
          <w:rFonts w:ascii="Times New Roman" w:hAnsi="Times New Roman" w:cs="Times New Roman"/>
          <w:bCs/>
          <w:color w:val="auto"/>
          <w:lang w:eastAsia="en-US"/>
        </w:rPr>
        <w:t xml:space="preserve">Вентил електромагнитен DN50 ; Н.З.; 500mbar ; 220V ,ръчно </w:t>
      </w:r>
      <w:proofErr w:type="spellStart"/>
      <w:r w:rsidRPr="00C63B74">
        <w:rPr>
          <w:rFonts w:ascii="Times New Roman" w:hAnsi="Times New Roman" w:cs="Times New Roman"/>
          <w:bCs/>
          <w:color w:val="auto"/>
          <w:lang w:eastAsia="en-US"/>
        </w:rPr>
        <w:t>възст</w:t>
      </w:r>
      <w:proofErr w:type="spellEnd"/>
      <w:r w:rsidRPr="00C63B74">
        <w:rPr>
          <w:rFonts w:ascii="Times New Roman" w:hAnsi="Times New Roman" w:cs="Times New Roman"/>
          <w:bCs/>
          <w:color w:val="auto"/>
          <w:lang w:eastAsia="en-US"/>
        </w:rPr>
        <w:t xml:space="preserve">. – 1бр. Табло авариен </w:t>
      </w:r>
      <w:proofErr w:type="spellStart"/>
      <w:r w:rsidRPr="00C63B74">
        <w:rPr>
          <w:rFonts w:ascii="Times New Roman" w:hAnsi="Times New Roman" w:cs="Times New Roman"/>
          <w:bCs/>
          <w:color w:val="auto"/>
          <w:lang w:eastAsia="en-US"/>
        </w:rPr>
        <w:t>отсекател</w:t>
      </w:r>
      <w:proofErr w:type="spellEnd"/>
      <w:r w:rsidRPr="00C63B74">
        <w:rPr>
          <w:rFonts w:ascii="Times New Roman" w:hAnsi="Times New Roman" w:cs="Times New Roman"/>
          <w:bCs/>
          <w:color w:val="auto"/>
          <w:lang w:eastAsia="en-US"/>
        </w:rPr>
        <w:t xml:space="preserve"> е разположено на външната стена (преди входа на газта в сградата) на височина 0,45 m от терена, след него газопроводът влиза в сградата на Н=1,95м и достига до котела на Н=1,95м от пода на помещението.</w:t>
      </w:r>
    </w:p>
    <w:p w:rsidR="00C62F5E" w:rsidRPr="00BE0782" w:rsidRDefault="00C62F5E" w:rsidP="00BE0782">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Тръбопроводите и колената на външния газопровод се изпълняват от черни стоманени тръби на заварка. Газопровода се монтира открито по фасадата, като се укрепва чрез </w:t>
      </w:r>
      <w:proofErr w:type="spellStart"/>
      <w:r w:rsidRPr="00BE0782">
        <w:rPr>
          <w:rFonts w:ascii="Times New Roman" w:hAnsi="Times New Roman" w:cs="Times New Roman"/>
          <w:bCs/>
          <w:color w:val="auto"/>
          <w:lang w:eastAsia="en-US"/>
        </w:rPr>
        <w:t>двуделни</w:t>
      </w:r>
      <w:proofErr w:type="spellEnd"/>
      <w:r w:rsidRPr="00BE0782">
        <w:rPr>
          <w:rFonts w:ascii="Times New Roman" w:hAnsi="Times New Roman" w:cs="Times New Roman"/>
          <w:bCs/>
          <w:color w:val="auto"/>
          <w:lang w:eastAsia="en-US"/>
        </w:rPr>
        <w:t xml:space="preserve"> скоби, разположени една от друга на разстояние не повече от 2 м , преход през стената по приложения детайл черт.5/7 </w:t>
      </w:r>
      <w:r w:rsidR="00A136BC">
        <w:rPr>
          <w:rFonts w:ascii="Times New Roman" w:hAnsi="Times New Roman" w:cs="Times New Roman"/>
          <w:bCs/>
          <w:color w:val="auto"/>
          <w:lang w:eastAsia="en-US"/>
        </w:rPr>
        <w:t>в Проекта.</w:t>
      </w:r>
    </w:p>
    <w:p w:rsidR="00C62F5E" w:rsidRPr="00BE0782" w:rsidRDefault="00C62F5E" w:rsidP="00A136BC">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Тръбопроводите и колената на вътрешния газопровод се изпълняват от черни стоманени безшевни тръби на заварка. Газопровода се монтира открито по стените и под тавана , като се укрепва чрез </w:t>
      </w:r>
      <w:proofErr w:type="spellStart"/>
      <w:r w:rsidRPr="00BE0782">
        <w:rPr>
          <w:rFonts w:ascii="Times New Roman" w:hAnsi="Times New Roman" w:cs="Times New Roman"/>
          <w:bCs/>
          <w:color w:val="auto"/>
          <w:lang w:eastAsia="en-US"/>
        </w:rPr>
        <w:t>двуделни</w:t>
      </w:r>
      <w:proofErr w:type="spellEnd"/>
      <w:r w:rsidRPr="00BE0782">
        <w:rPr>
          <w:rFonts w:ascii="Times New Roman" w:hAnsi="Times New Roman" w:cs="Times New Roman"/>
          <w:bCs/>
          <w:color w:val="auto"/>
          <w:lang w:eastAsia="en-US"/>
        </w:rPr>
        <w:t xml:space="preserve"> скоби, разположени една от друга на разстояние не повече от 2 м. </w:t>
      </w:r>
    </w:p>
    <w:p w:rsidR="00C62F5E" w:rsidRPr="00BE0782" w:rsidRDefault="00C62F5E" w:rsidP="00BE0782">
      <w:pPr>
        <w:pStyle w:val="Default"/>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Диаметърът на тръбите на газопроводната инсталация е подбран така, че падът на налягане в линейни и местни съпротивления ( при максимална консумация с отчитане коефициент на едновременност ) между изхода на аварийния </w:t>
      </w:r>
      <w:proofErr w:type="spellStart"/>
      <w:r w:rsidRPr="00BE0782">
        <w:rPr>
          <w:rFonts w:ascii="Times New Roman" w:hAnsi="Times New Roman" w:cs="Times New Roman"/>
          <w:bCs/>
          <w:color w:val="auto"/>
          <w:lang w:eastAsia="en-US"/>
        </w:rPr>
        <w:t>отсекател</w:t>
      </w:r>
      <w:proofErr w:type="spellEnd"/>
      <w:r w:rsidRPr="00BE0782">
        <w:rPr>
          <w:rFonts w:ascii="Times New Roman" w:hAnsi="Times New Roman" w:cs="Times New Roman"/>
          <w:bCs/>
          <w:color w:val="auto"/>
          <w:lang w:eastAsia="en-US"/>
        </w:rPr>
        <w:t xml:space="preserve"> и най-отдалечената точка от инсталацията да не е с повече от 6 </w:t>
      </w:r>
      <w:proofErr w:type="spellStart"/>
      <w:r w:rsidRPr="00BE0782">
        <w:rPr>
          <w:rFonts w:ascii="Times New Roman" w:hAnsi="Times New Roman" w:cs="Times New Roman"/>
          <w:bCs/>
          <w:color w:val="auto"/>
          <w:lang w:eastAsia="en-US"/>
        </w:rPr>
        <w:t>mbar</w:t>
      </w:r>
      <w:proofErr w:type="spellEnd"/>
      <w:r w:rsidRPr="00BE0782">
        <w:rPr>
          <w:rFonts w:ascii="Times New Roman" w:hAnsi="Times New Roman" w:cs="Times New Roman"/>
          <w:bCs/>
          <w:color w:val="auto"/>
          <w:lang w:eastAsia="en-US"/>
        </w:rPr>
        <w:t xml:space="preserve">, а скоростта на газа да не надвишава 6 м/с. </w:t>
      </w:r>
    </w:p>
    <w:p w:rsidR="00C62F5E" w:rsidRPr="00BE0782" w:rsidRDefault="00C62F5E" w:rsidP="001B114F">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Всички тръби и арматурата, които се монтират, трябва да са почистени отвътре. </w:t>
      </w:r>
    </w:p>
    <w:p w:rsidR="001B114F" w:rsidRPr="00BE0782" w:rsidRDefault="00C62F5E" w:rsidP="00BE0782">
      <w:pPr>
        <w:pStyle w:val="Default"/>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Не се допуска в тях да има странични предмети или остатъци от електроди. След монтажа задължително се продухват с въздух или инертен газ. </w:t>
      </w:r>
    </w:p>
    <w:p w:rsidR="00C62F5E" w:rsidRPr="00BE0782" w:rsidRDefault="00C62F5E" w:rsidP="001B114F">
      <w:pPr>
        <w:pStyle w:val="Default"/>
        <w:ind w:firstLine="708"/>
        <w:jc w:val="both"/>
        <w:rPr>
          <w:rFonts w:ascii="Times New Roman" w:hAnsi="Times New Roman" w:cs="Times New Roman"/>
          <w:bCs/>
          <w:color w:val="auto"/>
          <w:lang w:eastAsia="en-US"/>
        </w:rPr>
      </w:pPr>
      <w:r w:rsidRPr="00BE0782">
        <w:rPr>
          <w:rFonts w:ascii="Times New Roman" w:hAnsi="Times New Roman" w:cs="Times New Roman"/>
          <w:bCs/>
          <w:color w:val="auto"/>
          <w:lang w:eastAsia="en-US"/>
        </w:rPr>
        <w:t xml:space="preserve">За извършване на заваръчни дейности се </w:t>
      </w:r>
      <w:r w:rsidRPr="00FC30D6">
        <w:rPr>
          <w:rFonts w:ascii="Times New Roman" w:hAnsi="Times New Roman" w:cs="Times New Roman"/>
          <w:bCs/>
          <w:color w:val="auto"/>
          <w:lang w:eastAsia="en-US"/>
        </w:rPr>
        <w:t>допускат само правоспособни заварчици с втора или първа степен и личен щемпел.</w:t>
      </w:r>
      <w:r w:rsidRPr="00BE0782">
        <w:rPr>
          <w:rFonts w:ascii="Times New Roman" w:hAnsi="Times New Roman" w:cs="Times New Roman"/>
          <w:bCs/>
          <w:color w:val="auto"/>
          <w:lang w:eastAsia="en-US"/>
        </w:rPr>
        <w:t xml:space="preserve"> </w:t>
      </w:r>
    </w:p>
    <w:p w:rsidR="00977409" w:rsidRDefault="001B114F" w:rsidP="00BE0782">
      <w:pPr>
        <w:tabs>
          <w:tab w:val="left" w:pos="851"/>
          <w:tab w:val="left" w:pos="1134"/>
        </w:tabs>
        <w:jc w:val="both"/>
        <w:rPr>
          <w:bCs/>
          <w:lang w:val="bg-BG"/>
        </w:rPr>
      </w:pPr>
      <w:r>
        <w:rPr>
          <w:bCs/>
          <w:lang w:val="bg-BG"/>
        </w:rPr>
        <w:tab/>
      </w:r>
      <w:r w:rsidR="00C62F5E" w:rsidRPr="00BE0782">
        <w:rPr>
          <w:bCs/>
          <w:lang w:val="bg-BG"/>
        </w:rPr>
        <w:t>Разположението на технологичното оборудване и връзките между отделните съоръжения е представено на чертеж: л. 2/7 и л.4/7 чертеж:</w:t>
      </w:r>
      <w:r>
        <w:rPr>
          <w:bCs/>
          <w:lang w:val="bg-BG"/>
        </w:rPr>
        <w:t xml:space="preserve"> </w:t>
      </w:r>
      <w:r w:rsidR="00C62F5E" w:rsidRPr="00BE0782">
        <w:rPr>
          <w:bCs/>
          <w:lang w:val="bg-BG"/>
        </w:rPr>
        <w:t xml:space="preserve">Схема </w:t>
      </w:r>
      <w:proofErr w:type="spellStart"/>
      <w:r w:rsidR="00C62F5E" w:rsidRPr="00BE0782">
        <w:rPr>
          <w:bCs/>
          <w:lang w:val="bg-BG"/>
        </w:rPr>
        <w:t>аксонометрия</w:t>
      </w:r>
      <w:proofErr w:type="spellEnd"/>
      <w:r>
        <w:rPr>
          <w:bCs/>
          <w:lang w:val="bg-BG"/>
        </w:rPr>
        <w:t xml:space="preserve"> </w:t>
      </w:r>
      <w:r w:rsidR="00313869">
        <w:rPr>
          <w:bCs/>
          <w:lang w:val="bg-BG"/>
        </w:rPr>
        <w:t>в Проекта.</w:t>
      </w:r>
    </w:p>
    <w:p w:rsidR="00313869" w:rsidRDefault="00313869" w:rsidP="00313869">
      <w:pPr>
        <w:tabs>
          <w:tab w:val="left" w:pos="851"/>
          <w:tab w:val="left" w:pos="1134"/>
        </w:tabs>
        <w:jc w:val="both"/>
        <w:rPr>
          <w:bCs/>
          <w:lang w:val="bg-BG"/>
        </w:rPr>
      </w:pPr>
    </w:p>
    <w:p w:rsidR="006B63DB" w:rsidRPr="00531E98" w:rsidRDefault="00220D15" w:rsidP="00220D15">
      <w:pPr>
        <w:pStyle w:val="Default"/>
        <w:jc w:val="both"/>
        <w:rPr>
          <w:rFonts w:ascii="Times New Roman" w:hAnsi="Times New Roman" w:cs="Times New Roman"/>
          <w:bCs/>
          <w:color w:val="auto"/>
          <w:lang w:eastAsia="en-US"/>
        </w:rPr>
      </w:pPr>
      <w:r w:rsidRPr="00220D15">
        <w:rPr>
          <w:rFonts w:ascii="Times New Roman" w:hAnsi="Times New Roman" w:cs="Times New Roman"/>
          <w:b/>
          <w:bCs/>
          <w:color w:val="auto"/>
          <w:lang w:val="en-US" w:eastAsia="en-US"/>
        </w:rPr>
        <w:t>II.</w:t>
      </w:r>
      <w:r>
        <w:rPr>
          <w:rFonts w:ascii="Times New Roman" w:hAnsi="Times New Roman" w:cs="Times New Roman"/>
          <w:bCs/>
          <w:color w:val="auto"/>
          <w:lang w:val="en-US" w:eastAsia="en-US"/>
        </w:rPr>
        <w:t xml:space="preserve"> </w:t>
      </w:r>
      <w:r w:rsidR="00313869" w:rsidRPr="00531E98">
        <w:rPr>
          <w:rFonts w:ascii="Times New Roman" w:hAnsi="Times New Roman" w:cs="Times New Roman"/>
          <w:bCs/>
          <w:color w:val="auto"/>
          <w:lang w:eastAsia="en-US"/>
        </w:rPr>
        <w:t>Монтаж на газопроводите</w:t>
      </w:r>
    </w:p>
    <w:p w:rsidR="00313869" w:rsidRPr="00531E98" w:rsidRDefault="00313869"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При монтажа на газопроводите трябва да се спазват следните изискания: </w:t>
      </w:r>
    </w:p>
    <w:p w:rsidR="00220D15" w:rsidRPr="00531E98" w:rsidRDefault="00313869" w:rsidP="00220D15">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1.Вътрешните повърхности на тръбите да се проверят и почистят от механични отлагания , силна короз</w:t>
      </w:r>
      <w:r w:rsidR="00220D15">
        <w:rPr>
          <w:rFonts w:ascii="Times New Roman" w:hAnsi="Times New Roman" w:cs="Times New Roman"/>
          <w:bCs/>
          <w:color w:val="auto"/>
          <w:lang w:eastAsia="en-US"/>
        </w:rPr>
        <w:t>ия и прах.</w:t>
      </w:r>
    </w:p>
    <w:p w:rsidR="00313869" w:rsidRPr="00531E98" w:rsidRDefault="00313869" w:rsidP="00220D15">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2.При монтаж на арматурата да се внимава и сп</w:t>
      </w:r>
      <w:r w:rsidR="00220D15">
        <w:rPr>
          <w:rFonts w:ascii="Times New Roman" w:hAnsi="Times New Roman" w:cs="Times New Roman"/>
          <w:bCs/>
          <w:color w:val="auto"/>
          <w:lang w:eastAsia="en-US"/>
        </w:rPr>
        <w:t>азва указаната на тях посока за п</w:t>
      </w:r>
      <w:r w:rsidRPr="00531E98">
        <w:rPr>
          <w:rFonts w:ascii="Times New Roman" w:hAnsi="Times New Roman" w:cs="Times New Roman"/>
          <w:bCs/>
          <w:color w:val="auto"/>
          <w:lang w:eastAsia="en-US"/>
        </w:rPr>
        <w:t>ротичане на газът. Обръщането на посоката може да има фатални последствия.</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3.Преди монтажа на газовата арматура не трябва да се свалят </w:t>
      </w:r>
      <w:proofErr w:type="spellStart"/>
      <w:r w:rsidRPr="00531E98">
        <w:rPr>
          <w:rFonts w:ascii="Times New Roman" w:hAnsi="Times New Roman" w:cs="Times New Roman"/>
          <w:bCs/>
          <w:color w:val="auto"/>
          <w:lang w:eastAsia="en-US"/>
        </w:rPr>
        <w:t>заглушките</w:t>
      </w:r>
      <w:proofErr w:type="spellEnd"/>
      <w:r w:rsidRPr="00531E98">
        <w:rPr>
          <w:rFonts w:ascii="Times New Roman" w:hAnsi="Times New Roman" w:cs="Times New Roman"/>
          <w:bCs/>
          <w:color w:val="auto"/>
          <w:lang w:eastAsia="en-US"/>
        </w:rPr>
        <w:t xml:space="preserve"> или лепенките на присъединителните и фланци, защото те предпазват от попадане на вещества, които могат да я замърсят или повредят.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4.При монтажа на арматурата да се свалят предпазните капачки на фланците.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5.При монтаж на арматурата внимателно да се напасват фланците на заварка, за да се избегне каквото и да е предварително напрежение във </w:t>
      </w:r>
      <w:proofErr w:type="spellStart"/>
      <w:r w:rsidRPr="00531E98">
        <w:rPr>
          <w:rFonts w:ascii="Times New Roman" w:hAnsi="Times New Roman" w:cs="Times New Roman"/>
          <w:bCs/>
          <w:color w:val="auto"/>
          <w:lang w:eastAsia="en-US"/>
        </w:rPr>
        <w:t>фланцовата</w:t>
      </w:r>
      <w:proofErr w:type="spellEnd"/>
      <w:r w:rsidRPr="00531E98">
        <w:rPr>
          <w:rFonts w:ascii="Times New Roman" w:hAnsi="Times New Roman" w:cs="Times New Roman"/>
          <w:bCs/>
          <w:color w:val="auto"/>
          <w:lang w:eastAsia="en-US"/>
        </w:rPr>
        <w:t xml:space="preserve"> връзка.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При наличие на напрежение , това може да доведе до счупване на арматурата или до пропуск на газ, който не може да се отстрани чрез притягане.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6.Газопроводите притежават необходимата </w:t>
      </w:r>
      <w:proofErr w:type="spellStart"/>
      <w:r w:rsidRPr="00531E98">
        <w:rPr>
          <w:rFonts w:ascii="Times New Roman" w:hAnsi="Times New Roman" w:cs="Times New Roman"/>
          <w:bCs/>
          <w:color w:val="auto"/>
          <w:lang w:eastAsia="en-US"/>
        </w:rPr>
        <w:t>самокомпенсационна</w:t>
      </w:r>
      <w:proofErr w:type="spellEnd"/>
      <w:r w:rsidRPr="00531E98">
        <w:rPr>
          <w:rFonts w:ascii="Times New Roman" w:hAnsi="Times New Roman" w:cs="Times New Roman"/>
          <w:bCs/>
          <w:color w:val="auto"/>
          <w:lang w:eastAsia="en-US"/>
        </w:rPr>
        <w:t xml:space="preserve"> способност и специални </w:t>
      </w:r>
      <w:proofErr w:type="spellStart"/>
      <w:r w:rsidRPr="00531E98">
        <w:rPr>
          <w:rFonts w:ascii="Times New Roman" w:hAnsi="Times New Roman" w:cs="Times New Roman"/>
          <w:bCs/>
          <w:color w:val="auto"/>
          <w:lang w:eastAsia="en-US"/>
        </w:rPr>
        <w:t>компенсатори</w:t>
      </w:r>
      <w:proofErr w:type="spellEnd"/>
      <w:r w:rsidRPr="00531E98">
        <w:rPr>
          <w:rFonts w:ascii="Times New Roman" w:hAnsi="Times New Roman" w:cs="Times New Roman"/>
          <w:bCs/>
          <w:color w:val="auto"/>
          <w:lang w:eastAsia="en-US"/>
        </w:rPr>
        <w:t xml:space="preserve"> не се предвиждат.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7.Краищата на продухвателните свещи се оформят така,</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че да не се допусне попадане на влага и замърсители в газопровода.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lastRenderedPageBreak/>
        <w:t xml:space="preserve">8.Газопроводите да се укрепват към конструкцията на сградата с разглобяеми негорими скоби.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9.1. Маркиране на работната площадка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Работната площадка трябва да се очертае и трасето на проектирания подземен газо</w:t>
      </w:r>
      <w:r w:rsidR="00220D15">
        <w:rPr>
          <w:rFonts w:ascii="Times New Roman" w:hAnsi="Times New Roman" w:cs="Times New Roman"/>
          <w:bCs/>
          <w:color w:val="auto"/>
          <w:lang w:eastAsia="en-US"/>
        </w:rPr>
        <w:t>провод да се маркира с колчета.</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Маркировъчната система трябва да се поддържа в добро състояние по време на строителния период. </w:t>
      </w:r>
    </w:p>
    <w:p w:rsid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9.2. Първоначален оглед на площадката </w:t>
      </w:r>
    </w:p>
    <w:p w:rsidR="00D96DEE" w:rsidRDefault="00D96DEE" w:rsidP="00531E98">
      <w:pPr>
        <w:pStyle w:val="Default"/>
        <w:ind w:firstLine="708"/>
        <w:jc w:val="both"/>
        <w:rPr>
          <w:rFonts w:ascii="Times New Roman" w:hAnsi="Times New Roman" w:cs="Times New Roman"/>
          <w:bCs/>
          <w:color w:val="auto"/>
          <w:lang w:eastAsia="en-US"/>
        </w:rPr>
      </w:pPr>
    </w:p>
    <w:p w:rsidR="00D96DEE" w:rsidRPr="00531E98" w:rsidRDefault="00D96DEE" w:rsidP="00531E98">
      <w:pPr>
        <w:pStyle w:val="Default"/>
        <w:ind w:firstLine="708"/>
        <w:jc w:val="both"/>
        <w:rPr>
          <w:rFonts w:ascii="Times New Roman" w:hAnsi="Times New Roman" w:cs="Times New Roman"/>
          <w:bCs/>
          <w:color w:val="auto"/>
          <w:lang w:eastAsia="en-US"/>
        </w:rPr>
      </w:pP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Първоначалния оглед на площадката трябва да се направи преди започване на действителната работа. Доклади от проверката трябва да се съставят с взаимното съгласие на всички засегнати страни.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9.3. Работна полоса на подземния газопровод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Ширината на работната полоса трябва да се определи преди началото на работата. При необходимост работната полоса да се огради.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9.4. Траншея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Дълбочината на траншеята трябва да се определи така, че покритието на тръбата да съответства на чертежите и документите , установени при фазата на проектиране и проучвателните работи.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Ширината на траншеята да се определи,</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като функция от дълбочината,</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за да се избегне нестабилност и лесен монтаж на тръбата без да се поврежда външното покритие.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Стените н</w:t>
      </w:r>
      <w:r w:rsidR="00220D15">
        <w:rPr>
          <w:rFonts w:ascii="Times New Roman" w:hAnsi="Times New Roman" w:cs="Times New Roman"/>
          <w:bCs/>
          <w:color w:val="auto"/>
          <w:lang w:eastAsia="en-US"/>
        </w:rPr>
        <w:t>а траншеята могат да са вертика</w:t>
      </w:r>
      <w:r w:rsidRPr="00531E98">
        <w:rPr>
          <w:rFonts w:ascii="Times New Roman" w:hAnsi="Times New Roman" w:cs="Times New Roman"/>
          <w:bCs/>
          <w:color w:val="auto"/>
          <w:lang w:eastAsia="en-US"/>
        </w:rPr>
        <w:t>лни,</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наклонени или с откос в зависимост от дълбочината, ширината и типа на терена и почвата. Ако е необходимо стените на траншеята да се укрепят, особено ако работниците трябва да слизат в траншеята.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Всички изкопни работи, работи с булдозер и обратно засипване трябва да се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изпълняват в сухи траншеи.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9.5. Пресичане и близост на подземни конструкции / кабели и тръби /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Методът на изкопните работи провеждани в близост до подземна конструкция, са обект на одобрение от страна на собственика на конструкцията. Трябва да се вземат мерки за опазване от повреда на конструкцията, при необходимост траншеите да се изкопаят на ръка.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9.6. Полагане на подземния газопровод в траншеята.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Дъното на траншеята трябва да е направено така,</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че да осигурява равномерна опора на тръбопровода.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Трябва да се вземат мерки по дъното или стените на траншеята да няма издатини или други предмети, които биха повредели тръбата.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Трябва да се вземат мерки да не се получи свръхнапрежение по тръбопровода по време на повдигане и полагане и след полагането на тръбопровода. Тръбопровода не бива да остава в напрегнато състояние.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9.7. Обратно засипване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Положението на тръбата в траншеята трябва да се наблюдава, за да се установи стабилизирано местоположение преди обратното засипване.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За да се избегне повреждане на тръбата, върху тръбата веднага след полагането й в траншеята трябва да се постави предварителна обратна </w:t>
      </w:r>
      <w:proofErr w:type="spellStart"/>
      <w:r w:rsidRPr="00531E98">
        <w:rPr>
          <w:rFonts w:ascii="Times New Roman" w:hAnsi="Times New Roman" w:cs="Times New Roman"/>
          <w:bCs/>
          <w:color w:val="auto"/>
          <w:lang w:eastAsia="en-US"/>
        </w:rPr>
        <w:t>засипка</w:t>
      </w:r>
      <w:proofErr w:type="spellEnd"/>
      <w:r w:rsidRPr="00531E98">
        <w:rPr>
          <w:rFonts w:ascii="Times New Roman" w:hAnsi="Times New Roman" w:cs="Times New Roman"/>
          <w:bCs/>
          <w:color w:val="auto"/>
          <w:lang w:eastAsia="en-US"/>
        </w:rPr>
        <w:t>. Тя не бива да съдържа материали,</w:t>
      </w:r>
      <w:r w:rsidR="00220D15">
        <w:rPr>
          <w:rFonts w:ascii="Times New Roman" w:hAnsi="Times New Roman" w:cs="Times New Roman"/>
          <w:bCs/>
          <w:color w:val="auto"/>
          <w:lang w:eastAsia="en-US"/>
        </w:rPr>
        <w:t xml:space="preserve"> </w:t>
      </w:r>
      <w:r w:rsidRPr="00531E98">
        <w:rPr>
          <w:rFonts w:ascii="Times New Roman" w:hAnsi="Times New Roman" w:cs="Times New Roman"/>
          <w:bCs/>
          <w:color w:val="auto"/>
          <w:lang w:eastAsia="en-US"/>
        </w:rPr>
        <w:t xml:space="preserve">които биха могли да повредят покритието на тръбата.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Обратното засипване трябва да се извърши възможно най-бързо след полагането, </w:t>
      </w:r>
    </w:p>
    <w:p w:rsidR="00531E98" w:rsidRPr="00531E98" w:rsidRDefault="00220D15" w:rsidP="00220D15">
      <w:pPr>
        <w:pStyle w:val="Default"/>
        <w:jc w:val="both"/>
        <w:rPr>
          <w:rFonts w:ascii="Times New Roman" w:hAnsi="Times New Roman" w:cs="Times New Roman"/>
          <w:bCs/>
          <w:color w:val="auto"/>
          <w:lang w:eastAsia="en-US"/>
        </w:rPr>
      </w:pPr>
      <w:r>
        <w:rPr>
          <w:rFonts w:ascii="Times New Roman" w:hAnsi="Times New Roman" w:cs="Times New Roman"/>
          <w:bCs/>
          <w:color w:val="auto"/>
          <w:lang w:eastAsia="en-US"/>
        </w:rPr>
        <w:t>н</w:t>
      </w:r>
      <w:r w:rsidR="00531E98" w:rsidRPr="00531E98">
        <w:rPr>
          <w:rFonts w:ascii="Times New Roman" w:hAnsi="Times New Roman" w:cs="Times New Roman"/>
          <w:bCs/>
          <w:color w:val="auto"/>
          <w:lang w:eastAsia="en-US"/>
        </w:rPr>
        <w:t xml:space="preserve">езависимо дали това ще бъде изцяло или частично с цел да се избегне някакво </w:t>
      </w:r>
      <w:r>
        <w:rPr>
          <w:rFonts w:ascii="Times New Roman" w:hAnsi="Times New Roman" w:cs="Times New Roman"/>
          <w:bCs/>
          <w:color w:val="auto"/>
          <w:lang w:eastAsia="en-US"/>
        </w:rPr>
        <w:t>п</w:t>
      </w:r>
      <w:r w:rsidR="00531E98" w:rsidRPr="00531E98">
        <w:rPr>
          <w:rFonts w:ascii="Times New Roman" w:hAnsi="Times New Roman" w:cs="Times New Roman"/>
          <w:bCs/>
          <w:color w:val="auto"/>
          <w:lang w:eastAsia="en-US"/>
        </w:rPr>
        <w:t>овреждан</w:t>
      </w:r>
      <w:r>
        <w:rPr>
          <w:rFonts w:ascii="Times New Roman" w:hAnsi="Times New Roman" w:cs="Times New Roman"/>
          <w:bCs/>
          <w:color w:val="auto"/>
          <w:lang w:eastAsia="en-US"/>
        </w:rPr>
        <w:t>е. Обратното засипване обикнове</w:t>
      </w:r>
      <w:r w:rsidR="00531E98" w:rsidRPr="00531E98">
        <w:rPr>
          <w:rFonts w:ascii="Times New Roman" w:hAnsi="Times New Roman" w:cs="Times New Roman"/>
          <w:bCs/>
          <w:color w:val="auto"/>
          <w:lang w:eastAsia="en-US"/>
        </w:rPr>
        <w:t xml:space="preserve">но е механизирано, затова трябва да се вземат предварителни мерки при дренирани райони.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lastRenderedPageBreak/>
        <w:t xml:space="preserve">9.8. Маркировка на подземния газопровод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Разположението на тръбата трябва ясно да е маркирано чрез подходящи средства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9.9. Заваряване и изпитване на заварените съединения </w:t>
      </w:r>
    </w:p>
    <w:p w:rsidR="00531E98" w:rsidRPr="00FC30D6" w:rsidRDefault="00531E98" w:rsidP="00531E98">
      <w:pPr>
        <w:pStyle w:val="Default"/>
        <w:ind w:firstLine="708"/>
        <w:jc w:val="both"/>
        <w:rPr>
          <w:rFonts w:ascii="Times New Roman" w:hAnsi="Times New Roman" w:cs="Times New Roman"/>
          <w:bCs/>
          <w:color w:val="auto"/>
          <w:lang w:eastAsia="en-US"/>
        </w:rPr>
      </w:pPr>
      <w:proofErr w:type="spellStart"/>
      <w:r w:rsidRPr="00FC30D6">
        <w:rPr>
          <w:rFonts w:ascii="Times New Roman" w:hAnsi="Times New Roman" w:cs="Times New Roman"/>
          <w:bCs/>
          <w:color w:val="auto"/>
          <w:lang w:eastAsia="en-US"/>
        </w:rPr>
        <w:t>Съединенията</w:t>
      </w:r>
      <w:proofErr w:type="spellEnd"/>
      <w:r w:rsidRPr="00FC30D6">
        <w:rPr>
          <w:rFonts w:ascii="Times New Roman" w:hAnsi="Times New Roman" w:cs="Times New Roman"/>
          <w:bCs/>
          <w:color w:val="auto"/>
          <w:lang w:eastAsia="en-US"/>
        </w:rPr>
        <w:t xml:space="preserve"> трябва да отговарят на критериите за приемане специфицирани в стандарт БДС EN 12732, прилагани за заваряване при избрания метод на проверка. Заварените съединения, които не отговарят на тези критерии, трябва или да се ремонтират и отново да се проверят ако е разрешено, или да се отстранят. </w:t>
      </w:r>
    </w:p>
    <w:p w:rsidR="00531E98" w:rsidRPr="00531E98" w:rsidRDefault="00531E98" w:rsidP="00531E98">
      <w:pPr>
        <w:pStyle w:val="Default"/>
        <w:ind w:firstLine="708"/>
        <w:jc w:val="both"/>
        <w:rPr>
          <w:rFonts w:ascii="Times New Roman" w:hAnsi="Times New Roman" w:cs="Times New Roman"/>
          <w:bCs/>
          <w:color w:val="auto"/>
          <w:lang w:eastAsia="en-US"/>
        </w:rPr>
      </w:pPr>
      <w:r w:rsidRPr="00FC30D6">
        <w:rPr>
          <w:rFonts w:ascii="Times New Roman" w:hAnsi="Times New Roman" w:cs="Times New Roman"/>
          <w:bCs/>
          <w:color w:val="auto"/>
          <w:lang w:eastAsia="en-US"/>
        </w:rPr>
        <w:t>Заваряването и контрола на заварките на газопроводите от полиетиленови тръби трябва да се извършва в съответствие с БДС EN 10007-2</w:t>
      </w:r>
      <w:r w:rsidRPr="00531E98">
        <w:rPr>
          <w:rFonts w:ascii="Times New Roman" w:hAnsi="Times New Roman" w:cs="Times New Roman"/>
          <w:bCs/>
          <w:color w:val="auto"/>
          <w:lang w:eastAsia="en-US"/>
        </w:rPr>
        <w:t xml:space="preserve"> и одобрените процедури.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 xml:space="preserve">Не се допускат въздействия върху газопроводите и съоръженията на разпределителната мрежа от други подземни проводи и съоръжения, трайни насаждения и превозни средства. </w:t>
      </w:r>
    </w:p>
    <w:p w:rsidR="00531E98" w:rsidRPr="00531E98" w:rsidRDefault="00531E98" w:rsidP="00531E98">
      <w:pPr>
        <w:pStyle w:val="Default"/>
        <w:ind w:firstLine="708"/>
        <w:jc w:val="both"/>
        <w:rPr>
          <w:rFonts w:ascii="Times New Roman" w:hAnsi="Times New Roman" w:cs="Times New Roman"/>
          <w:bCs/>
          <w:color w:val="auto"/>
          <w:lang w:eastAsia="en-US"/>
        </w:rPr>
      </w:pPr>
      <w:r w:rsidRPr="00531E98">
        <w:rPr>
          <w:rFonts w:ascii="Times New Roman" w:hAnsi="Times New Roman" w:cs="Times New Roman"/>
          <w:bCs/>
          <w:color w:val="auto"/>
          <w:lang w:eastAsia="en-US"/>
        </w:rPr>
        <w:t>Не се допуска изграждането на сг</w:t>
      </w:r>
      <w:r w:rsidR="00220D15">
        <w:rPr>
          <w:rFonts w:ascii="Times New Roman" w:hAnsi="Times New Roman" w:cs="Times New Roman"/>
          <w:bCs/>
          <w:color w:val="auto"/>
          <w:lang w:eastAsia="en-US"/>
        </w:rPr>
        <w:t>ради и постройки, в т. ч. временни</w:t>
      </w:r>
      <w:r w:rsidRPr="00531E98">
        <w:rPr>
          <w:rFonts w:ascii="Times New Roman" w:hAnsi="Times New Roman" w:cs="Times New Roman"/>
          <w:bCs/>
          <w:color w:val="auto"/>
          <w:lang w:eastAsia="en-US"/>
        </w:rPr>
        <w:t>, както и монтирането на съоръжения върху подземно разположени газопроводи на разпределителната мрежа.</w:t>
      </w:r>
    </w:p>
    <w:p w:rsidR="0009535B" w:rsidRDefault="0009535B" w:rsidP="0009535B">
      <w:pPr>
        <w:tabs>
          <w:tab w:val="left" w:pos="851"/>
          <w:tab w:val="left" w:pos="1134"/>
        </w:tabs>
        <w:jc w:val="both"/>
        <w:rPr>
          <w:bCs/>
          <w:lang w:val="bg-BG"/>
        </w:rPr>
      </w:pPr>
    </w:p>
    <w:p w:rsidR="001967F8" w:rsidRPr="001967F8" w:rsidRDefault="001967F8" w:rsidP="0009535B">
      <w:pPr>
        <w:tabs>
          <w:tab w:val="left" w:pos="851"/>
          <w:tab w:val="left" w:pos="1134"/>
        </w:tabs>
        <w:jc w:val="both"/>
        <w:rPr>
          <w:bCs/>
          <w:lang w:val="bg-BG"/>
        </w:rPr>
      </w:pPr>
      <w:r w:rsidRPr="001967F8">
        <w:rPr>
          <w:b/>
          <w:bCs/>
          <w:lang w:val="en-US"/>
        </w:rPr>
        <w:t>III</w:t>
      </w:r>
      <w:r>
        <w:rPr>
          <w:bCs/>
          <w:lang w:val="bg-BG"/>
        </w:rPr>
        <w:t>.</w:t>
      </w:r>
      <w:r w:rsidRPr="001967F8">
        <w:rPr>
          <w:bCs/>
          <w:lang w:val="bg-BG"/>
        </w:rPr>
        <w:t xml:space="preserve"> Изчисления на газопроводите на якост</w:t>
      </w:r>
    </w:p>
    <w:p w:rsidR="0009535B" w:rsidRDefault="001967F8" w:rsidP="0009535B">
      <w:pPr>
        <w:tabs>
          <w:tab w:val="left" w:pos="851"/>
          <w:tab w:val="left" w:pos="1134"/>
        </w:tabs>
        <w:jc w:val="both"/>
        <w:rPr>
          <w:bCs/>
          <w:lang w:val="bg-BG"/>
        </w:rPr>
      </w:pPr>
      <w:r>
        <w:rPr>
          <w:bCs/>
          <w:lang w:val="bg-BG"/>
        </w:rPr>
        <w:tab/>
      </w:r>
      <w:r w:rsidRPr="001967F8">
        <w:rPr>
          <w:bCs/>
          <w:lang w:val="bg-BG"/>
        </w:rPr>
        <w:t>Металният газопровод ф60 х 4; ф48,3х4 ; ф28 х3 отговаря на изискванията на БДС EN 10208. Понеже дебелината на стената на газопровода е съответно: 3мм&gt;2,9мм – отчетено от таблица 2 от приложение N-2 на Наредбата за устройството и безопасната експлоатация на преносните и разпределителните газопроводи и на съор</w:t>
      </w:r>
      <w:r>
        <w:rPr>
          <w:bCs/>
          <w:lang w:val="bg-BG"/>
        </w:rPr>
        <w:t>ъ</w:t>
      </w:r>
      <w:r w:rsidRPr="001967F8">
        <w:rPr>
          <w:bCs/>
          <w:lang w:val="bg-BG"/>
        </w:rPr>
        <w:t>женията, инсталациите на уредите за природен газ приета с ПМС 171 (</w:t>
      </w:r>
      <w:proofErr w:type="spellStart"/>
      <w:r w:rsidRPr="001967F8">
        <w:rPr>
          <w:bCs/>
          <w:lang w:val="bg-BG"/>
        </w:rPr>
        <w:t>публ</w:t>
      </w:r>
      <w:proofErr w:type="spellEnd"/>
      <w:r w:rsidRPr="001967F8">
        <w:rPr>
          <w:bCs/>
          <w:lang w:val="bg-BG"/>
        </w:rPr>
        <w:t>. в ДВ бр.67 от 02.08.2004г.), то не се налага пресмятане на газопровода на якост за отчитане на вътрешното налягане.</w:t>
      </w:r>
    </w:p>
    <w:p w:rsidR="001967F8" w:rsidRDefault="001967F8" w:rsidP="0009535B">
      <w:pPr>
        <w:tabs>
          <w:tab w:val="left" w:pos="851"/>
          <w:tab w:val="left" w:pos="1134"/>
        </w:tabs>
        <w:jc w:val="both"/>
        <w:rPr>
          <w:bCs/>
          <w:lang w:val="bg-BG"/>
        </w:rPr>
      </w:pPr>
    </w:p>
    <w:p w:rsidR="001967F8" w:rsidRDefault="001967F8" w:rsidP="0009535B">
      <w:pPr>
        <w:tabs>
          <w:tab w:val="left" w:pos="851"/>
          <w:tab w:val="left" w:pos="1134"/>
        </w:tabs>
        <w:jc w:val="both"/>
        <w:rPr>
          <w:bCs/>
          <w:lang w:val="bg-BG"/>
        </w:rPr>
      </w:pPr>
      <w:r w:rsidRPr="001967F8">
        <w:rPr>
          <w:b/>
          <w:bCs/>
          <w:lang w:val="en-US"/>
        </w:rPr>
        <w:t>IV</w:t>
      </w:r>
      <w:r w:rsidRPr="001967F8">
        <w:rPr>
          <w:b/>
          <w:bCs/>
          <w:lang w:val="bg-BG"/>
        </w:rPr>
        <w:t>.</w:t>
      </w:r>
      <w:r>
        <w:rPr>
          <w:bCs/>
          <w:lang w:val="bg-BG"/>
        </w:rPr>
        <w:t xml:space="preserve"> </w:t>
      </w:r>
      <w:r w:rsidRPr="001967F8">
        <w:rPr>
          <w:bCs/>
          <w:lang w:val="bg-BG"/>
        </w:rPr>
        <w:t>Вентилация</w:t>
      </w:r>
    </w:p>
    <w:p w:rsidR="001967F8" w:rsidRDefault="001967F8" w:rsidP="0009535B">
      <w:pPr>
        <w:tabs>
          <w:tab w:val="left" w:pos="851"/>
          <w:tab w:val="left" w:pos="1134"/>
        </w:tabs>
        <w:jc w:val="both"/>
        <w:rPr>
          <w:bCs/>
          <w:lang w:val="bg-BG"/>
        </w:rPr>
      </w:pPr>
    </w:p>
    <w:p w:rsidR="001967F8" w:rsidRDefault="001967F8" w:rsidP="001967F8">
      <w:pPr>
        <w:tabs>
          <w:tab w:val="left" w:pos="851"/>
          <w:tab w:val="left" w:pos="1134"/>
        </w:tabs>
        <w:jc w:val="both"/>
        <w:rPr>
          <w:bCs/>
          <w:lang w:val="bg-BG"/>
        </w:rPr>
      </w:pPr>
      <w:r>
        <w:rPr>
          <w:bCs/>
          <w:lang w:val="bg-BG"/>
        </w:rPr>
        <w:tab/>
      </w:r>
      <w:r w:rsidRPr="001967F8">
        <w:rPr>
          <w:bCs/>
          <w:lang w:val="bg-BG"/>
        </w:rPr>
        <w:t xml:space="preserve">В “котелното” е предвидена вентилационна система с осем кратен авариен </w:t>
      </w:r>
      <w:proofErr w:type="spellStart"/>
      <w:r w:rsidRPr="001967F8">
        <w:rPr>
          <w:bCs/>
          <w:lang w:val="bg-BG"/>
        </w:rPr>
        <w:t>въздухообмен</w:t>
      </w:r>
      <w:proofErr w:type="spellEnd"/>
      <w:r w:rsidRPr="001967F8">
        <w:rPr>
          <w:bCs/>
          <w:lang w:val="bg-BG"/>
        </w:rPr>
        <w:t xml:space="preserve"> за час, чрез вентилатор , </w:t>
      </w:r>
      <w:proofErr w:type="spellStart"/>
      <w:r w:rsidRPr="001967F8">
        <w:rPr>
          <w:bCs/>
          <w:lang w:val="bg-BG"/>
        </w:rPr>
        <w:t>взривозащитено</w:t>
      </w:r>
      <w:proofErr w:type="spellEnd"/>
      <w:r w:rsidRPr="001967F8">
        <w:rPr>
          <w:bCs/>
          <w:lang w:val="bg-BG"/>
        </w:rPr>
        <w:t xml:space="preserve"> изпълнение: </w:t>
      </w:r>
    </w:p>
    <w:p w:rsidR="001967F8" w:rsidRPr="001967F8" w:rsidRDefault="001967F8" w:rsidP="001967F8">
      <w:pPr>
        <w:tabs>
          <w:tab w:val="left" w:pos="851"/>
          <w:tab w:val="left" w:pos="1134"/>
        </w:tabs>
        <w:jc w:val="both"/>
        <w:rPr>
          <w:bCs/>
          <w:lang w:val="bg-BG"/>
        </w:rPr>
      </w:pPr>
    </w:p>
    <w:p w:rsidR="001967F8" w:rsidRDefault="001967F8" w:rsidP="001967F8">
      <w:pPr>
        <w:tabs>
          <w:tab w:val="left" w:pos="851"/>
          <w:tab w:val="left" w:pos="1134"/>
        </w:tabs>
        <w:jc w:val="both"/>
        <w:rPr>
          <w:bCs/>
          <w:lang w:val="bg-BG"/>
        </w:rPr>
      </w:pPr>
      <w:r w:rsidRPr="001967F8">
        <w:rPr>
          <w:bCs/>
          <w:lang w:val="bg-BG"/>
        </w:rPr>
        <w:t xml:space="preserve">Помещение с общ обем 121,7 m3 </w:t>
      </w:r>
    </w:p>
    <w:p w:rsidR="001967F8" w:rsidRDefault="001967F8" w:rsidP="001967F8">
      <w:pPr>
        <w:tabs>
          <w:tab w:val="left" w:pos="851"/>
          <w:tab w:val="left" w:pos="1134"/>
        </w:tabs>
        <w:jc w:val="both"/>
        <w:rPr>
          <w:bCs/>
          <w:lang w:val="bg-BG"/>
        </w:rPr>
      </w:pPr>
      <w:r w:rsidRPr="001967F8">
        <w:rPr>
          <w:bCs/>
          <w:lang w:val="bg-BG"/>
        </w:rPr>
        <w:t xml:space="preserve">Чистият обем на въздух е 121,7 m3 </w:t>
      </w:r>
    </w:p>
    <w:p w:rsidR="001967F8" w:rsidRDefault="001967F8" w:rsidP="001967F8">
      <w:pPr>
        <w:tabs>
          <w:tab w:val="left" w:pos="851"/>
          <w:tab w:val="left" w:pos="1134"/>
        </w:tabs>
        <w:jc w:val="both"/>
        <w:rPr>
          <w:bCs/>
          <w:lang w:val="bg-BG"/>
        </w:rPr>
      </w:pPr>
      <w:r w:rsidRPr="001967F8">
        <w:rPr>
          <w:bCs/>
          <w:lang w:val="bg-BG"/>
        </w:rPr>
        <w:t xml:space="preserve">За осем кратен авариен </w:t>
      </w:r>
      <w:proofErr w:type="spellStart"/>
      <w:r w:rsidRPr="001967F8">
        <w:rPr>
          <w:bCs/>
          <w:lang w:val="bg-BG"/>
        </w:rPr>
        <w:t>въздухообмен</w:t>
      </w:r>
      <w:proofErr w:type="spellEnd"/>
      <w:r w:rsidRPr="001967F8">
        <w:rPr>
          <w:bCs/>
          <w:lang w:val="bg-BG"/>
        </w:rPr>
        <w:t xml:space="preserve"> са необходими 8 х 121,7 = 973,6 m3/h </w:t>
      </w:r>
    </w:p>
    <w:p w:rsidR="002528CC" w:rsidRPr="001967F8" w:rsidRDefault="002528CC" w:rsidP="001967F8">
      <w:pPr>
        <w:tabs>
          <w:tab w:val="left" w:pos="851"/>
          <w:tab w:val="left" w:pos="1134"/>
        </w:tabs>
        <w:jc w:val="both"/>
        <w:rPr>
          <w:bCs/>
          <w:lang w:val="bg-BG"/>
        </w:rPr>
      </w:pPr>
    </w:p>
    <w:p w:rsidR="002528CC" w:rsidRDefault="002528CC" w:rsidP="00C75383">
      <w:pPr>
        <w:tabs>
          <w:tab w:val="left" w:pos="851"/>
          <w:tab w:val="left" w:pos="1134"/>
        </w:tabs>
        <w:jc w:val="both"/>
        <w:rPr>
          <w:bCs/>
          <w:lang w:val="bg-BG"/>
        </w:rPr>
      </w:pPr>
      <w:r>
        <w:rPr>
          <w:bCs/>
          <w:lang w:val="bg-BG"/>
        </w:rPr>
        <w:tab/>
      </w:r>
      <w:r w:rsidR="001967F8" w:rsidRPr="001967F8">
        <w:rPr>
          <w:bCs/>
          <w:lang w:val="bg-BG"/>
        </w:rPr>
        <w:t xml:space="preserve">За покриване на тези нужди е необходим 1 бр. </w:t>
      </w:r>
      <w:proofErr w:type="spellStart"/>
      <w:r w:rsidR="001967F8" w:rsidRPr="001967F8">
        <w:rPr>
          <w:bCs/>
          <w:lang w:val="bg-BG"/>
        </w:rPr>
        <w:t>взривозащитен</w:t>
      </w:r>
      <w:proofErr w:type="spellEnd"/>
      <w:r w:rsidR="001967F8" w:rsidRPr="001967F8">
        <w:rPr>
          <w:bCs/>
          <w:lang w:val="bg-BG"/>
        </w:rPr>
        <w:t xml:space="preserve"> вентилатор</w:t>
      </w:r>
      <w:r w:rsidR="009A406B">
        <w:rPr>
          <w:bCs/>
          <w:lang w:val="bg-BG"/>
        </w:rPr>
        <w:t>.</w:t>
      </w:r>
      <w:r w:rsidR="001967F8" w:rsidRPr="001967F8">
        <w:rPr>
          <w:bCs/>
          <w:lang w:val="bg-BG"/>
        </w:rPr>
        <w:t xml:space="preserve"> </w:t>
      </w:r>
      <w:r w:rsidR="009A406B">
        <w:rPr>
          <w:bCs/>
          <w:lang w:val="bg-BG"/>
        </w:rPr>
        <w:t>Подробно описание на вентилацията е включена в инвестиционния проект.</w:t>
      </w:r>
    </w:p>
    <w:p w:rsidR="009A406B" w:rsidRDefault="009A406B" w:rsidP="00C75383">
      <w:pPr>
        <w:tabs>
          <w:tab w:val="left" w:pos="851"/>
          <w:tab w:val="left" w:pos="1134"/>
        </w:tabs>
        <w:jc w:val="both"/>
        <w:rPr>
          <w:bCs/>
          <w:lang w:val="bg-BG"/>
        </w:rPr>
      </w:pPr>
    </w:p>
    <w:p w:rsidR="009A406B" w:rsidRDefault="009A406B" w:rsidP="00C75383">
      <w:pPr>
        <w:tabs>
          <w:tab w:val="left" w:pos="851"/>
          <w:tab w:val="left" w:pos="1134"/>
        </w:tabs>
        <w:jc w:val="both"/>
        <w:rPr>
          <w:b/>
          <w:bCs/>
          <w:lang w:val="bg-BG"/>
        </w:rPr>
      </w:pPr>
      <w:r w:rsidRPr="009A406B">
        <w:rPr>
          <w:b/>
          <w:bCs/>
          <w:lang w:val="en-US"/>
        </w:rPr>
        <w:t>V</w:t>
      </w:r>
      <w:r>
        <w:rPr>
          <w:bCs/>
          <w:lang w:val="en-US"/>
        </w:rPr>
        <w:t>.</w:t>
      </w:r>
      <w:r>
        <w:rPr>
          <w:bCs/>
          <w:lang w:val="bg-BG"/>
        </w:rPr>
        <w:t xml:space="preserve"> </w:t>
      </w:r>
      <w:r w:rsidRPr="009A406B">
        <w:rPr>
          <w:bCs/>
          <w:lang w:val="bg-BG"/>
        </w:rPr>
        <w:t>Технологична схема</w:t>
      </w:r>
    </w:p>
    <w:p w:rsidR="009A406B" w:rsidRPr="009A406B" w:rsidRDefault="009A406B" w:rsidP="009A406B">
      <w:pPr>
        <w:tabs>
          <w:tab w:val="left" w:pos="851"/>
          <w:tab w:val="left" w:pos="1134"/>
        </w:tabs>
        <w:jc w:val="both"/>
        <w:rPr>
          <w:bCs/>
          <w:lang w:val="bg-BG"/>
        </w:rPr>
      </w:pPr>
      <w:r w:rsidRPr="009A406B">
        <w:rPr>
          <w:bCs/>
          <w:lang w:val="bg-BG"/>
        </w:rPr>
        <w:t xml:space="preserve">Технологичната схема е представена на чертеж </w:t>
      </w:r>
      <w:r w:rsidRPr="009A406B">
        <w:rPr>
          <w:b/>
          <w:bCs/>
          <w:lang w:val="bg-BG"/>
        </w:rPr>
        <w:t xml:space="preserve">2/7 и 4/7 </w:t>
      </w:r>
    </w:p>
    <w:p w:rsidR="009A406B" w:rsidRPr="009A406B" w:rsidRDefault="009A406B" w:rsidP="009A406B">
      <w:pPr>
        <w:tabs>
          <w:tab w:val="left" w:pos="851"/>
          <w:tab w:val="left" w:pos="1134"/>
        </w:tabs>
        <w:jc w:val="both"/>
        <w:rPr>
          <w:bCs/>
          <w:lang w:val="bg-BG"/>
        </w:rPr>
      </w:pPr>
      <w:r w:rsidRPr="009A406B">
        <w:rPr>
          <w:b/>
          <w:bCs/>
          <w:lang w:val="bg-BG"/>
        </w:rPr>
        <w:t xml:space="preserve">Табло авариен </w:t>
      </w:r>
      <w:proofErr w:type="spellStart"/>
      <w:r w:rsidRPr="009A406B">
        <w:rPr>
          <w:b/>
          <w:bCs/>
          <w:lang w:val="bg-BG"/>
        </w:rPr>
        <w:t>отсекател</w:t>
      </w:r>
      <w:proofErr w:type="spellEnd"/>
      <w:r w:rsidRPr="009A406B">
        <w:rPr>
          <w:b/>
          <w:bCs/>
          <w:lang w:val="bg-BG"/>
        </w:rPr>
        <w:t xml:space="preserve"> преди входа в сградата </w:t>
      </w:r>
      <w:proofErr w:type="spellStart"/>
      <w:r w:rsidRPr="009A406B">
        <w:rPr>
          <w:b/>
          <w:bCs/>
          <w:lang w:val="bg-BG"/>
        </w:rPr>
        <w:t>черт</w:t>
      </w:r>
      <w:proofErr w:type="spellEnd"/>
      <w:r w:rsidRPr="009A406B">
        <w:rPr>
          <w:b/>
          <w:bCs/>
          <w:lang w:val="bg-BG"/>
        </w:rPr>
        <w:t xml:space="preserve">. 3 / 7 </w:t>
      </w:r>
    </w:p>
    <w:p w:rsidR="009A406B" w:rsidRPr="009A406B" w:rsidRDefault="009A406B" w:rsidP="009A406B">
      <w:pPr>
        <w:tabs>
          <w:tab w:val="left" w:pos="851"/>
          <w:tab w:val="left" w:pos="1134"/>
        </w:tabs>
        <w:jc w:val="both"/>
        <w:rPr>
          <w:bCs/>
          <w:lang w:val="bg-BG"/>
        </w:rPr>
      </w:pPr>
      <w:r w:rsidRPr="009A406B">
        <w:rPr>
          <w:bCs/>
          <w:lang w:val="bg-BG"/>
        </w:rPr>
        <w:t xml:space="preserve">- Спирателен кран DN 50 -1бр. </w:t>
      </w:r>
    </w:p>
    <w:p w:rsidR="009A406B" w:rsidRPr="009A406B" w:rsidRDefault="009A406B" w:rsidP="009A406B">
      <w:pPr>
        <w:tabs>
          <w:tab w:val="left" w:pos="851"/>
          <w:tab w:val="left" w:pos="1134"/>
        </w:tabs>
        <w:jc w:val="both"/>
        <w:rPr>
          <w:bCs/>
          <w:lang w:val="bg-BG"/>
        </w:rPr>
      </w:pPr>
      <w:r w:rsidRPr="009A406B">
        <w:rPr>
          <w:bCs/>
          <w:lang w:val="bg-BG"/>
        </w:rPr>
        <w:t xml:space="preserve">- Спирателен кран DN20 + тапа ф3/4“ - 1бр. </w:t>
      </w:r>
    </w:p>
    <w:p w:rsidR="009A406B" w:rsidRPr="009A406B" w:rsidRDefault="009A406B" w:rsidP="009A406B">
      <w:pPr>
        <w:tabs>
          <w:tab w:val="left" w:pos="851"/>
          <w:tab w:val="left" w:pos="1134"/>
        </w:tabs>
        <w:jc w:val="both"/>
        <w:rPr>
          <w:bCs/>
          <w:lang w:val="bg-BG"/>
        </w:rPr>
      </w:pPr>
      <w:r w:rsidRPr="009A406B">
        <w:rPr>
          <w:bCs/>
          <w:lang w:val="bg-BG"/>
        </w:rPr>
        <w:t xml:space="preserve">- Вентил електромагнитен DN50 ; Н.З.; 500mbar ; 220V ,ръчно </w:t>
      </w:r>
      <w:proofErr w:type="spellStart"/>
      <w:r w:rsidRPr="009A406B">
        <w:rPr>
          <w:bCs/>
          <w:lang w:val="bg-BG"/>
        </w:rPr>
        <w:t>възст</w:t>
      </w:r>
      <w:proofErr w:type="spellEnd"/>
      <w:r w:rsidRPr="009A406B">
        <w:rPr>
          <w:bCs/>
          <w:lang w:val="bg-BG"/>
        </w:rPr>
        <w:t xml:space="preserve">. – 1бр. </w:t>
      </w:r>
    </w:p>
    <w:p w:rsidR="009A406B" w:rsidRDefault="009A406B" w:rsidP="009A406B">
      <w:pPr>
        <w:tabs>
          <w:tab w:val="left" w:pos="851"/>
          <w:tab w:val="left" w:pos="1134"/>
        </w:tabs>
        <w:jc w:val="both"/>
        <w:rPr>
          <w:bCs/>
          <w:lang w:val="bg-BG"/>
        </w:rPr>
      </w:pPr>
      <w:r w:rsidRPr="009A406B">
        <w:rPr>
          <w:bCs/>
          <w:lang w:val="bg-BG"/>
        </w:rPr>
        <w:t xml:space="preserve">Природният газ постъпва в сградата с налягане 300 </w:t>
      </w:r>
      <w:proofErr w:type="spellStart"/>
      <w:r w:rsidRPr="009A406B">
        <w:rPr>
          <w:bCs/>
          <w:lang w:val="bg-BG"/>
        </w:rPr>
        <w:t>mbar</w:t>
      </w:r>
      <w:proofErr w:type="spellEnd"/>
      <w:r w:rsidRPr="009A406B">
        <w:rPr>
          <w:bCs/>
          <w:lang w:val="bg-BG"/>
        </w:rPr>
        <w:t xml:space="preserve">. </w:t>
      </w:r>
    </w:p>
    <w:p w:rsidR="009A406B" w:rsidRPr="009A406B" w:rsidRDefault="009A406B" w:rsidP="009A406B">
      <w:pPr>
        <w:tabs>
          <w:tab w:val="left" w:pos="851"/>
          <w:tab w:val="left" w:pos="1134"/>
        </w:tabs>
        <w:jc w:val="both"/>
        <w:rPr>
          <w:bCs/>
          <w:lang w:val="bg-BG"/>
        </w:rPr>
      </w:pPr>
    </w:p>
    <w:p w:rsidR="009A406B" w:rsidRPr="009A406B" w:rsidRDefault="009A406B" w:rsidP="009A406B">
      <w:pPr>
        <w:tabs>
          <w:tab w:val="left" w:pos="851"/>
          <w:tab w:val="left" w:pos="1134"/>
        </w:tabs>
        <w:jc w:val="both"/>
        <w:rPr>
          <w:bCs/>
          <w:lang w:val="bg-BG"/>
        </w:rPr>
      </w:pPr>
      <w:r>
        <w:rPr>
          <w:b/>
          <w:bCs/>
          <w:lang w:val="en-US"/>
        </w:rPr>
        <w:t xml:space="preserve">VI. </w:t>
      </w:r>
      <w:r w:rsidRPr="009A406B">
        <w:rPr>
          <w:bCs/>
          <w:lang w:val="bg-BG"/>
        </w:rPr>
        <w:t xml:space="preserve">Газификация </w:t>
      </w:r>
    </w:p>
    <w:p w:rsidR="009A406B" w:rsidRPr="009A406B" w:rsidRDefault="009A406B" w:rsidP="009A406B">
      <w:pPr>
        <w:tabs>
          <w:tab w:val="left" w:pos="851"/>
          <w:tab w:val="left" w:pos="1134"/>
        </w:tabs>
        <w:jc w:val="both"/>
        <w:rPr>
          <w:bCs/>
          <w:lang w:val="bg-BG"/>
        </w:rPr>
      </w:pPr>
      <w:r w:rsidRPr="009A406B">
        <w:rPr>
          <w:b/>
          <w:bCs/>
          <w:lang w:val="bg-BG"/>
        </w:rPr>
        <w:t xml:space="preserve">Подготвителни работи </w:t>
      </w:r>
    </w:p>
    <w:p w:rsidR="009A406B" w:rsidRPr="009A406B" w:rsidRDefault="009A406B" w:rsidP="009A406B">
      <w:pPr>
        <w:tabs>
          <w:tab w:val="left" w:pos="851"/>
          <w:tab w:val="left" w:pos="1134"/>
        </w:tabs>
        <w:jc w:val="both"/>
        <w:rPr>
          <w:bCs/>
          <w:lang w:val="bg-BG"/>
        </w:rPr>
      </w:pPr>
      <w:r>
        <w:rPr>
          <w:bCs/>
          <w:lang w:val="bg-BG"/>
        </w:rPr>
        <w:tab/>
      </w:r>
      <w:r w:rsidRPr="009A406B">
        <w:rPr>
          <w:bCs/>
          <w:lang w:val="bg-BG"/>
        </w:rPr>
        <w:t xml:space="preserve">Детайлно запознаване с работната документация и съгласуване на техническият проект от орган за технически надзор </w:t>
      </w:r>
      <w:r>
        <w:rPr>
          <w:bCs/>
          <w:lang w:val="bg-BG"/>
        </w:rPr>
        <w:t>на съоръ</w:t>
      </w:r>
      <w:r w:rsidRPr="009A406B">
        <w:rPr>
          <w:bCs/>
          <w:lang w:val="bg-BG"/>
        </w:rPr>
        <w:t xml:space="preserve">жения с повишена опасност (СПО). </w:t>
      </w:r>
    </w:p>
    <w:p w:rsidR="009A406B" w:rsidRPr="009A406B" w:rsidRDefault="009A406B" w:rsidP="009A406B">
      <w:pPr>
        <w:tabs>
          <w:tab w:val="left" w:pos="851"/>
          <w:tab w:val="left" w:pos="1134"/>
        </w:tabs>
        <w:jc w:val="both"/>
        <w:rPr>
          <w:bCs/>
          <w:lang w:val="bg-BG"/>
        </w:rPr>
      </w:pPr>
      <w:r w:rsidRPr="009A406B">
        <w:rPr>
          <w:b/>
          <w:bCs/>
          <w:lang w:val="bg-BG"/>
        </w:rPr>
        <w:t xml:space="preserve">Изисквания към материалите и комплектацията </w:t>
      </w:r>
    </w:p>
    <w:p w:rsidR="009A406B" w:rsidRPr="009A406B" w:rsidRDefault="009A406B" w:rsidP="009A406B">
      <w:pPr>
        <w:tabs>
          <w:tab w:val="left" w:pos="851"/>
          <w:tab w:val="left" w:pos="1134"/>
        </w:tabs>
        <w:jc w:val="both"/>
        <w:rPr>
          <w:bCs/>
          <w:lang w:val="bg-BG"/>
        </w:rPr>
      </w:pPr>
      <w:r>
        <w:rPr>
          <w:bCs/>
          <w:lang w:val="bg-BG"/>
        </w:rPr>
        <w:lastRenderedPageBreak/>
        <w:tab/>
      </w:r>
      <w:r w:rsidRPr="009A406B">
        <w:rPr>
          <w:bCs/>
          <w:lang w:val="bg-BG"/>
        </w:rPr>
        <w:t>Материалите и заготовките, които са необходими за изпълнението на проекта, следва да се доставят в съответствие със стандарта и количествата, посочени в спецификациите. Замени на материали са възможни само с равностойни или с по-висококачествени, изработени по друг стандарт, в случаите, когато се работи с вносни материали</w:t>
      </w:r>
      <w:r w:rsidRPr="00ED2806">
        <w:rPr>
          <w:bCs/>
          <w:lang w:val="bg-BG"/>
        </w:rPr>
        <w:t xml:space="preserve">. </w:t>
      </w:r>
      <w:r w:rsidRPr="00ED2806">
        <w:rPr>
          <w:b/>
          <w:bCs/>
          <w:lang w:val="bg-BG"/>
        </w:rPr>
        <w:t>За всички материали е необходимо да се представят сертификати.</w:t>
      </w:r>
      <w:r w:rsidRPr="009A406B">
        <w:rPr>
          <w:b/>
          <w:bCs/>
          <w:lang w:val="bg-BG"/>
        </w:rPr>
        <w:t xml:space="preserve"> </w:t>
      </w:r>
    </w:p>
    <w:p w:rsidR="007032FD" w:rsidRDefault="009A406B" w:rsidP="0009535B">
      <w:pPr>
        <w:tabs>
          <w:tab w:val="left" w:pos="851"/>
          <w:tab w:val="left" w:pos="1134"/>
        </w:tabs>
        <w:jc w:val="both"/>
        <w:rPr>
          <w:bCs/>
          <w:lang w:val="bg-BG"/>
        </w:rPr>
      </w:pPr>
      <w:proofErr w:type="spellStart"/>
      <w:r w:rsidRPr="009A406B">
        <w:rPr>
          <w:bCs/>
          <w:lang w:val="bg-BG"/>
        </w:rPr>
        <w:t>Комп</w:t>
      </w:r>
      <w:r>
        <w:rPr>
          <w:bCs/>
          <w:lang w:val="bg-BG"/>
        </w:rPr>
        <w:t>лектоващите</w:t>
      </w:r>
      <w:proofErr w:type="spellEnd"/>
      <w:r>
        <w:rPr>
          <w:bCs/>
          <w:lang w:val="bg-BG"/>
        </w:rPr>
        <w:t xml:space="preserve"> съоръ</w:t>
      </w:r>
      <w:r w:rsidRPr="009A406B">
        <w:rPr>
          <w:bCs/>
          <w:lang w:val="bg-BG"/>
        </w:rPr>
        <w:t>жения, арматура, прибори за КИП</w:t>
      </w:r>
      <w:r>
        <w:rPr>
          <w:bCs/>
          <w:lang w:val="bg-BG"/>
        </w:rPr>
        <w:t xml:space="preserve"> и А трябва точно да съответстват</w:t>
      </w:r>
      <w:r w:rsidRPr="009A406B">
        <w:rPr>
          <w:bCs/>
          <w:lang w:val="bg-BG"/>
        </w:rPr>
        <w:t xml:space="preserve"> на посоче</w:t>
      </w:r>
      <w:r w:rsidR="007032FD">
        <w:rPr>
          <w:bCs/>
          <w:lang w:val="bg-BG"/>
        </w:rPr>
        <w:t>ните в спецификациите на проек</w:t>
      </w:r>
      <w:r w:rsidR="00E3605A">
        <w:rPr>
          <w:bCs/>
          <w:lang w:val="bg-BG"/>
        </w:rPr>
        <w:t>т</w:t>
      </w:r>
      <w:r w:rsidR="007032FD">
        <w:rPr>
          <w:bCs/>
          <w:lang w:val="bg-BG"/>
        </w:rPr>
        <w:t>.</w:t>
      </w:r>
    </w:p>
    <w:p w:rsidR="000762DA" w:rsidRDefault="000762DA" w:rsidP="0009535B">
      <w:pPr>
        <w:tabs>
          <w:tab w:val="left" w:pos="851"/>
          <w:tab w:val="left" w:pos="1134"/>
        </w:tabs>
        <w:jc w:val="both"/>
        <w:rPr>
          <w:bCs/>
          <w:lang w:val="bg-BG"/>
        </w:rPr>
      </w:pPr>
    </w:p>
    <w:p w:rsidR="000762DA" w:rsidRDefault="000762DA" w:rsidP="0009535B">
      <w:pPr>
        <w:tabs>
          <w:tab w:val="left" w:pos="851"/>
          <w:tab w:val="left" w:pos="1134"/>
        </w:tabs>
        <w:jc w:val="both"/>
        <w:rPr>
          <w:bCs/>
          <w:lang w:val="bg-BG"/>
        </w:rPr>
      </w:pPr>
    </w:p>
    <w:p w:rsidR="00FC30D6" w:rsidRDefault="000762DA" w:rsidP="005A5C38">
      <w:pPr>
        <w:ind w:firstLine="709"/>
        <w:jc w:val="both"/>
        <w:rPr>
          <w:lang w:val="ru-RU"/>
        </w:rPr>
      </w:pPr>
      <w:r w:rsidRPr="0054269D">
        <w:rPr>
          <w:lang w:val="ru-RU"/>
        </w:rPr>
        <w:t>При изпълнение на поръчката, изпълнителят е длъжен</w:t>
      </w:r>
      <w:r>
        <w:rPr>
          <w:lang w:val="ru-RU"/>
        </w:rPr>
        <w:t xml:space="preserve"> да достави и монтира технологични системи и съоръжения, които са оригинални, нови и неупотребявани; </w:t>
      </w:r>
      <w:r w:rsidRPr="007C45D1">
        <w:rPr>
          <w:lang w:val="ru-RU"/>
        </w:rPr>
        <w:t>отговаря</w:t>
      </w:r>
      <w:r>
        <w:rPr>
          <w:lang w:val="ru-RU"/>
        </w:rPr>
        <w:t>т</w:t>
      </w:r>
      <w:r w:rsidRPr="007C45D1">
        <w:rPr>
          <w:lang w:val="ru-RU"/>
        </w:rPr>
        <w:t xml:space="preserve"> на приложимите за </w:t>
      </w:r>
      <w:r>
        <w:rPr>
          <w:lang w:val="ru-RU"/>
        </w:rPr>
        <w:t>тях</w:t>
      </w:r>
      <w:r w:rsidRPr="007C45D1">
        <w:rPr>
          <w:lang w:val="ru-RU"/>
        </w:rPr>
        <w:t xml:space="preserve"> нормативни изисквания за безопасност</w:t>
      </w:r>
      <w:r>
        <w:rPr>
          <w:lang w:val="ru-RU"/>
        </w:rPr>
        <w:t xml:space="preserve"> и пожаробезопасност и</w:t>
      </w:r>
      <w:r w:rsidRPr="007C45D1">
        <w:rPr>
          <w:lang w:val="ru-RU"/>
        </w:rPr>
        <w:t xml:space="preserve"> </w:t>
      </w:r>
      <w:r>
        <w:rPr>
          <w:lang w:val="ru-RU"/>
        </w:rPr>
        <w:t xml:space="preserve">са </w:t>
      </w:r>
      <w:r w:rsidRPr="007C45D1">
        <w:rPr>
          <w:lang w:val="ru-RU"/>
        </w:rPr>
        <w:t>в съответствие със Закона за техническите изисквания към продуктите /ЗТИП</w:t>
      </w:r>
    </w:p>
    <w:p w:rsidR="005A5C38" w:rsidRPr="00795BD6" w:rsidRDefault="005A5C38" w:rsidP="005A5C38">
      <w:pPr>
        <w:ind w:firstLine="709"/>
        <w:jc w:val="both"/>
        <w:rPr>
          <w:lang w:val="ru-RU"/>
        </w:rPr>
      </w:pPr>
      <w:r w:rsidRPr="00795BD6">
        <w:rPr>
          <w:lang w:val="ru-RU"/>
        </w:rPr>
        <w:t xml:space="preserve">Доставените съоръжения – </w:t>
      </w:r>
      <w:r w:rsidRPr="00795BD6">
        <w:rPr>
          <w:b/>
          <w:lang w:val="ru-RU"/>
        </w:rPr>
        <w:t>котел и горелки</w:t>
      </w:r>
      <w:r w:rsidRPr="00795BD6">
        <w:rPr>
          <w:lang w:val="ru-RU"/>
        </w:rPr>
        <w:t xml:space="preserve"> да бъдат придружени със:</w:t>
      </w:r>
    </w:p>
    <w:p w:rsidR="005A5C38" w:rsidRPr="00795BD6" w:rsidRDefault="005A5C38" w:rsidP="005A5C38">
      <w:pPr>
        <w:pStyle w:val="ListParagraph"/>
        <w:numPr>
          <w:ilvl w:val="0"/>
          <w:numId w:val="8"/>
        </w:numPr>
        <w:tabs>
          <w:tab w:val="left" w:pos="1134"/>
        </w:tabs>
        <w:ind w:firstLine="414"/>
        <w:jc w:val="both"/>
        <w:rPr>
          <w:lang w:val="ru-RU"/>
        </w:rPr>
      </w:pPr>
      <w:r w:rsidRPr="00795BD6">
        <w:rPr>
          <w:lang w:val="ru-RU"/>
        </w:rPr>
        <w:t>технически паспорт;</w:t>
      </w:r>
    </w:p>
    <w:p w:rsidR="005A5C38" w:rsidRPr="00C205C1" w:rsidRDefault="005A5C38" w:rsidP="005A5C38">
      <w:pPr>
        <w:numPr>
          <w:ilvl w:val="1"/>
          <w:numId w:val="7"/>
        </w:numPr>
        <w:tabs>
          <w:tab w:val="left" w:pos="120"/>
          <w:tab w:val="left" w:pos="1134"/>
          <w:tab w:val="left" w:pos="1418"/>
          <w:tab w:val="left" w:pos="1560"/>
        </w:tabs>
        <w:ind w:firstLine="1134"/>
        <w:jc w:val="both"/>
        <w:rPr>
          <w:lang w:val="ru-RU"/>
        </w:rPr>
      </w:pPr>
      <w:r w:rsidRPr="00C205C1">
        <w:rPr>
          <w:lang w:val="ru-RU"/>
        </w:rPr>
        <w:t>сертификати</w:t>
      </w:r>
      <w:r w:rsidRPr="00C205C1">
        <w:t xml:space="preserve">, </w:t>
      </w:r>
      <w:r w:rsidRPr="00C205C1">
        <w:rPr>
          <w:lang w:val="ru-RU"/>
        </w:rPr>
        <w:t>декларация за съответствие</w:t>
      </w:r>
      <w:r w:rsidRPr="00C205C1">
        <w:t xml:space="preserve"> </w:t>
      </w:r>
      <w:r w:rsidRPr="00C205C1">
        <w:rPr>
          <w:lang w:val="ru-RU"/>
        </w:rPr>
        <w:t>и маркировка за съответствие</w:t>
      </w:r>
      <w:r w:rsidRPr="00C205C1">
        <w:t>;</w:t>
      </w:r>
    </w:p>
    <w:p w:rsidR="005A5C38" w:rsidRPr="00C205C1" w:rsidRDefault="005A5C38" w:rsidP="005A5C38">
      <w:pPr>
        <w:numPr>
          <w:ilvl w:val="1"/>
          <w:numId w:val="7"/>
        </w:numPr>
        <w:tabs>
          <w:tab w:val="left" w:pos="120"/>
          <w:tab w:val="left" w:pos="1134"/>
          <w:tab w:val="left" w:pos="1418"/>
          <w:tab w:val="left" w:pos="1560"/>
        </w:tabs>
        <w:ind w:firstLine="1134"/>
        <w:jc w:val="both"/>
        <w:rPr>
          <w:lang w:val="ru-RU"/>
        </w:rPr>
      </w:pPr>
      <w:r w:rsidRPr="00C205C1">
        <w:rPr>
          <w:lang w:val="ru-RU"/>
        </w:rPr>
        <w:t>декларация за произход</w:t>
      </w:r>
      <w:r w:rsidRPr="00C205C1">
        <w:rPr>
          <w:lang w:val="bg-BG"/>
        </w:rPr>
        <w:t>;</w:t>
      </w:r>
    </w:p>
    <w:p w:rsidR="005A5C38" w:rsidRPr="00C205C1" w:rsidRDefault="005A5C38" w:rsidP="005A5C38">
      <w:pPr>
        <w:numPr>
          <w:ilvl w:val="1"/>
          <w:numId w:val="7"/>
        </w:numPr>
        <w:tabs>
          <w:tab w:val="left" w:pos="0"/>
          <w:tab w:val="left" w:pos="120"/>
          <w:tab w:val="left" w:pos="1134"/>
          <w:tab w:val="left" w:pos="1418"/>
          <w:tab w:val="left" w:pos="1560"/>
        </w:tabs>
        <w:ind w:firstLine="1134"/>
        <w:jc w:val="both"/>
        <w:rPr>
          <w:b/>
          <w:lang w:val="bg-BG"/>
        </w:rPr>
      </w:pPr>
      <w:r w:rsidRPr="00C205C1">
        <w:rPr>
          <w:lang w:val="ru-RU"/>
        </w:rPr>
        <w:t xml:space="preserve">пълна техническа сервизна документация, блокова електрическа схема и др. от производителя </w:t>
      </w:r>
      <w:r>
        <w:rPr>
          <w:lang w:val="ru-RU"/>
        </w:rPr>
        <w:t>–</w:t>
      </w:r>
      <w:r w:rsidRPr="00C205C1">
        <w:rPr>
          <w:lang w:val="ru-RU"/>
        </w:rPr>
        <w:t xml:space="preserve"> </w:t>
      </w:r>
      <w:r>
        <w:rPr>
          <w:lang w:val="ru-RU"/>
        </w:rPr>
        <w:t xml:space="preserve">преведена </w:t>
      </w:r>
      <w:r w:rsidRPr="00C205C1">
        <w:rPr>
          <w:lang w:val="ru-RU"/>
        </w:rPr>
        <w:t>на български език</w:t>
      </w:r>
      <w:r w:rsidRPr="00C205C1">
        <w:rPr>
          <w:lang w:val="bg-BG"/>
        </w:rPr>
        <w:t>;</w:t>
      </w:r>
    </w:p>
    <w:p w:rsidR="005A5C38" w:rsidRPr="00C205C1" w:rsidRDefault="005A5C38" w:rsidP="005A5C38">
      <w:pPr>
        <w:numPr>
          <w:ilvl w:val="0"/>
          <w:numId w:val="9"/>
        </w:numPr>
        <w:tabs>
          <w:tab w:val="clear" w:pos="680"/>
          <w:tab w:val="left" w:pos="120"/>
          <w:tab w:val="left" w:pos="1134"/>
          <w:tab w:val="left" w:pos="1200"/>
          <w:tab w:val="left" w:pos="1418"/>
          <w:tab w:val="left" w:pos="1560"/>
        </w:tabs>
        <w:ind w:firstLine="1134"/>
        <w:jc w:val="both"/>
        <w:rPr>
          <w:b/>
          <w:lang w:val="bg-BG"/>
        </w:rPr>
      </w:pPr>
      <w:r w:rsidRPr="00C205C1">
        <w:rPr>
          <w:lang w:val="ru-RU"/>
        </w:rPr>
        <w:t>преведен</w:t>
      </w:r>
      <w:r>
        <w:rPr>
          <w:lang w:val="ru-RU"/>
        </w:rPr>
        <w:t>а</w:t>
      </w:r>
      <w:r w:rsidRPr="00C205C1">
        <w:rPr>
          <w:lang w:val="ru-RU"/>
        </w:rPr>
        <w:t xml:space="preserve"> на български език </w:t>
      </w:r>
      <w:r>
        <w:rPr>
          <w:lang w:val="ru-RU"/>
        </w:rPr>
        <w:t>инструкция</w:t>
      </w:r>
      <w:r w:rsidRPr="00C205C1">
        <w:rPr>
          <w:lang w:val="ru-RU"/>
        </w:rPr>
        <w:t xml:space="preserve"> за експлоатация от производителя, в което да са посочени техническите характеристики, правила за безопасна експлоатация, начин </w:t>
      </w:r>
      <w:r>
        <w:rPr>
          <w:lang w:val="ru-RU"/>
        </w:rPr>
        <w:t>н</w:t>
      </w:r>
      <w:r w:rsidRPr="00C205C1">
        <w:rPr>
          <w:lang w:val="ru-RU"/>
        </w:rPr>
        <w:t>а работа и начини за отстраняване на възникнали проблеми</w:t>
      </w:r>
      <w:r w:rsidRPr="00C205C1">
        <w:rPr>
          <w:lang w:val="bg-BG"/>
        </w:rPr>
        <w:t>;</w:t>
      </w:r>
    </w:p>
    <w:p w:rsidR="005A5C38" w:rsidRPr="00C205C1" w:rsidRDefault="005A5C38" w:rsidP="005A5C38">
      <w:pPr>
        <w:numPr>
          <w:ilvl w:val="0"/>
          <w:numId w:val="9"/>
        </w:numPr>
        <w:tabs>
          <w:tab w:val="clear" w:pos="680"/>
          <w:tab w:val="left" w:pos="120"/>
          <w:tab w:val="left" w:pos="709"/>
          <w:tab w:val="left" w:pos="1134"/>
          <w:tab w:val="left" w:pos="1200"/>
          <w:tab w:val="left" w:pos="1276"/>
          <w:tab w:val="left" w:pos="1418"/>
          <w:tab w:val="left" w:pos="1560"/>
        </w:tabs>
        <w:ind w:firstLine="1134"/>
        <w:jc w:val="both"/>
        <w:rPr>
          <w:b/>
          <w:lang w:val="bg-BG"/>
        </w:rPr>
      </w:pPr>
      <w:r>
        <w:rPr>
          <w:lang w:val="bg-BG"/>
        </w:rPr>
        <w:t xml:space="preserve"> </w:t>
      </w:r>
      <w:r w:rsidRPr="00C205C1">
        <w:rPr>
          <w:lang w:val="bg-BG"/>
        </w:rPr>
        <w:t>гаранционна карта.</w:t>
      </w:r>
    </w:p>
    <w:p w:rsidR="000762DA" w:rsidRPr="00C205C1" w:rsidRDefault="000762DA" w:rsidP="000F601E">
      <w:pPr>
        <w:ind w:firstLine="709"/>
        <w:jc w:val="both"/>
        <w:rPr>
          <w:b/>
          <w:lang w:val="bg-BG"/>
        </w:rPr>
      </w:pPr>
    </w:p>
    <w:p w:rsidR="000762DA" w:rsidRPr="00795BD6" w:rsidRDefault="000762DA" w:rsidP="000762DA">
      <w:pPr>
        <w:pStyle w:val="BodyTextIndent2"/>
        <w:spacing w:after="0" w:line="240" w:lineRule="auto"/>
        <w:ind w:left="0" w:firstLine="709"/>
        <w:jc w:val="both"/>
        <w:rPr>
          <w:rStyle w:val="historyitem"/>
          <w:lang w:val="bg-BG"/>
        </w:rPr>
      </w:pPr>
      <w:r w:rsidRPr="009E5B26">
        <w:rPr>
          <w:bCs/>
          <w:snapToGrid w:val="0"/>
          <w:lang w:val="bg-BG"/>
        </w:rPr>
        <w:t>Качеств</w:t>
      </w:r>
      <w:r>
        <w:rPr>
          <w:bCs/>
          <w:snapToGrid w:val="0"/>
          <w:lang w:val="bg-BG"/>
        </w:rPr>
        <w:t>о</w:t>
      </w:r>
      <w:r w:rsidRPr="009E5B26">
        <w:rPr>
          <w:bCs/>
          <w:snapToGrid w:val="0"/>
          <w:lang w:val="bg-BG"/>
        </w:rPr>
        <w:t>т</w:t>
      </w:r>
      <w:r>
        <w:rPr>
          <w:bCs/>
          <w:snapToGrid w:val="0"/>
          <w:lang w:val="bg-BG"/>
        </w:rPr>
        <w:t>о</w:t>
      </w:r>
      <w:r w:rsidRPr="009E5B26">
        <w:rPr>
          <w:bCs/>
          <w:snapToGrid w:val="0"/>
          <w:lang w:val="bg-BG"/>
        </w:rPr>
        <w:t xml:space="preserve"> на използваните </w:t>
      </w:r>
      <w:r w:rsidR="000F601E">
        <w:rPr>
          <w:bCs/>
          <w:snapToGrid w:val="0"/>
          <w:lang w:val="bg-BG"/>
        </w:rPr>
        <w:t xml:space="preserve">материали </w:t>
      </w:r>
      <w:r w:rsidRPr="009E5B26">
        <w:rPr>
          <w:bCs/>
          <w:snapToGrid w:val="0"/>
          <w:lang w:val="bg-BG"/>
        </w:rPr>
        <w:t>се потвърждава с декларация за</w:t>
      </w:r>
      <w:r>
        <w:rPr>
          <w:bCs/>
          <w:snapToGrid w:val="0"/>
          <w:lang w:val="bg-BG"/>
        </w:rPr>
        <w:t xml:space="preserve"> </w:t>
      </w:r>
      <w:r w:rsidRPr="009E5B26">
        <w:rPr>
          <w:bCs/>
          <w:snapToGrid w:val="0"/>
          <w:lang w:val="bg-BG"/>
        </w:rPr>
        <w:t xml:space="preserve">съответствие </w:t>
      </w:r>
      <w:r>
        <w:rPr>
          <w:bCs/>
          <w:snapToGrid w:val="0"/>
          <w:lang w:val="bg-BG"/>
        </w:rPr>
        <w:t>от</w:t>
      </w:r>
      <w:r w:rsidRPr="009E5B26">
        <w:rPr>
          <w:bCs/>
          <w:snapToGrid w:val="0"/>
          <w:lang w:val="bg-BG"/>
        </w:rPr>
        <w:t xml:space="preserve"> производителя</w:t>
      </w:r>
      <w:r>
        <w:rPr>
          <w:bCs/>
          <w:snapToGrid w:val="0"/>
          <w:lang w:val="bg-BG"/>
        </w:rPr>
        <w:t xml:space="preserve">, съгласно изискванията на </w:t>
      </w:r>
      <w:r w:rsidRPr="00795BD6">
        <w:rPr>
          <w:bCs/>
          <w:snapToGrid w:val="0"/>
          <w:lang w:val="bg-BG"/>
        </w:rPr>
        <w:t>Наредба за устройството и безопасната експлоатация на преносните и разпределителните газопроводи и на съоръженията, инсталациите и уредите за природен газ /</w:t>
      </w:r>
      <w:r w:rsidRPr="00795BD6">
        <w:rPr>
          <w:lang w:val="bg-BG"/>
        </w:rPr>
        <w:t>о</w:t>
      </w:r>
      <w:proofErr w:type="spellStart"/>
      <w:r w:rsidRPr="00795BD6">
        <w:rPr>
          <w:rStyle w:val="historyitem"/>
          <w:lang w:val="en"/>
        </w:rPr>
        <w:t>бн</w:t>
      </w:r>
      <w:proofErr w:type="spellEnd"/>
      <w:r w:rsidRPr="00795BD6">
        <w:rPr>
          <w:rStyle w:val="historyitem"/>
          <w:lang w:val="en"/>
        </w:rPr>
        <w:t xml:space="preserve">. ДВ. </w:t>
      </w:r>
      <w:proofErr w:type="gramStart"/>
      <w:r w:rsidRPr="00795BD6">
        <w:rPr>
          <w:rStyle w:val="historyitem"/>
          <w:lang w:val="en"/>
        </w:rPr>
        <w:t>бр.</w:t>
      </w:r>
      <w:r w:rsidRPr="00795BD6">
        <w:rPr>
          <w:bCs/>
          <w:iCs/>
          <w:u w:val="single"/>
          <w:lang w:val="en"/>
        </w:rPr>
        <w:t>67</w:t>
      </w:r>
      <w:proofErr w:type="gramEnd"/>
      <w:r w:rsidRPr="00795BD6">
        <w:rPr>
          <w:rStyle w:val="historyitem"/>
          <w:lang w:val="en"/>
        </w:rPr>
        <w:t xml:space="preserve"> </w:t>
      </w:r>
      <w:proofErr w:type="spellStart"/>
      <w:r w:rsidRPr="00795BD6">
        <w:rPr>
          <w:rStyle w:val="historyitem"/>
          <w:lang w:val="en"/>
        </w:rPr>
        <w:t>от</w:t>
      </w:r>
      <w:proofErr w:type="spellEnd"/>
      <w:r w:rsidRPr="00795BD6">
        <w:rPr>
          <w:rStyle w:val="historyitem"/>
          <w:lang w:val="en"/>
        </w:rPr>
        <w:t xml:space="preserve"> 2 </w:t>
      </w:r>
      <w:proofErr w:type="spellStart"/>
      <w:r w:rsidRPr="00795BD6">
        <w:rPr>
          <w:rStyle w:val="historyitem"/>
          <w:lang w:val="en"/>
        </w:rPr>
        <w:t>Август</w:t>
      </w:r>
      <w:proofErr w:type="spellEnd"/>
      <w:r w:rsidRPr="00795BD6">
        <w:rPr>
          <w:rStyle w:val="historyitem"/>
          <w:lang w:val="en"/>
        </w:rPr>
        <w:t xml:space="preserve"> 2004</w:t>
      </w:r>
      <w:r w:rsidRPr="00795BD6">
        <w:rPr>
          <w:rStyle w:val="historyitem"/>
          <w:lang w:val="bg-BG"/>
        </w:rPr>
        <w:t xml:space="preserve"> </w:t>
      </w:r>
      <w:r w:rsidRPr="00795BD6">
        <w:rPr>
          <w:rStyle w:val="historyitem"/>
          <w:lang w:val="en"/>
        </w:rPr>
        <w:t>г.</w:t>
      </w:r>
      <w:r w:rsidRPr="00795BD6">
        <w:rPr>
          <w:rStyle w:val="historyitem"/>
          <w:lang w:val="bg-BG"/>
        </w:rPr>
        <w:t xml:space="preserve">, </w:t>
      </w:r>
      <w:proofErr w:type="spellStart"/>
      <w:r w:rsidRPr="00795BD6">
        <w:rPr>
          <w:bCs/>
          <w:snapToGrid w:val="0"/>
          <w:lang w:val="bg-BG"/>
        </w:rPr>
        <w:t>посл</w:t>
      </w:r>
      <w:proofErr w:type="spellEnd"/>
      <w:r w:rsidRPr="00795BD6">
        <w:rPr>
          <w:bCs/>
          <w:snapToGrid w:val="0"/>
          <w:lang w:val="bg-BG"/>
        </w:rPr>
        <w:t xml:space="preserve">. </w:t>
      </w:r>
      <w:proofErr w:type="spellStart"/>
      <w:proofErr w:type="gramStart"/>
      <w:r w:rsidRPr="00795BD6">
        <w:rPr>
          <w:rStyle w:val="historyitem"/>
        </w:rPr>
        <w:t>изм</w:t>
      </w:r>
      <w:proofErr w:type="spellEnd"/>
      <w:proofErr w:type="gramEnd"/>
      <w:r w:rsidRPr="00795BD6">
        <w:rPr>
          <w:rStyle w:val="historyitem"/>
        </w:rPr>
        <w:t xml:space="preserve">. </w:t>
      </w:r>
      <w:proofErr w:type="gramStart"/>
      <w:r w:rsidRPr="00795BD6">
        <w:rPr>
          <w:rStyle w:val="historyitem"/>
        </w:rPr>
        <w:t>и</w:t>
      </w:r>
      <w:proofErr w:type="gramEnd"/>
      <w:r w:rsidRPr="00795BD6">
        <w:rPr>
          <w:rStyle w:val="historyitem"/>
        </w:rPr>
        <w:t xml:space="preserve"> </w:t>
      </w:r>
      <w:proofErr w:type="spellStart"/>
      <w:r w:rsidRPr="00795BD6">
        <w:rPr>
          <w:rStyle w:val="historyitem"/>
        </w:rPr>
        <w:t>доп</w:t>
      </w:r>
      <w:proofErr w:type="spellEnd"/>
      <w:r w:rsidRPr="00795BD6">
        <w:rPr>
          <w:rStyle w:val="historyitem"/>
        </w:rPr>
        <w:t xml:space="preserve">. ДВ. </w:t>
      </w:r>
      <w:proofErr w:type="spellStart"/>
      <w:proofErr w:type="gramStart"/>
      <w:r w:rsidRPr="00795BD6">
        <w:rPr>
          <w:rStyle w:val="historyitem"/>
        </w:rPr>
        <w:t>бр</w:t>
      </w:r>
      <w:proofErr w:type="spellEnd"/>
      <w:proofErr w:type="gramEnd"/>
      <w:r w:rsidRPr="00795BD6">
        <w:rPr>
          <w:rStyle w:val="historyitem"/>
        </w:rPr>
        <w:t>.</w:t>
      </w:r>
      <w:r w:rsidRPr="00795BD6">
        <w:rPr>
          <w:rStyle w:val="historyitem"/>
          <w:lang w:val="bg-BG"/>
        </w:rPr>
        <w:t xml:space="preserve"> </w:t>
      </w:r>
      <w:r w:rsidRPr="00795BD6">
        <w:rPr>
          <w:rStyle w:val="historyreference"/>
        </w:rPr>
        <w:t>88</w:t>
      </w:r>
      <w:r w:rsidRPr="00795BD6">
        <w:rPr>
          <w:rStyle w:val="historyitem"/>
        </w:rPr>
        <w:t xml:space="preserve"> </w:t>
      </w:r>
      <w:proofErr w:type="spellStart"/>
      <w:r w:rsidRPr="00795BD6">
        <w:rPr>
          <w:rStyle w:val="historyitem"/>
        </w:rPr>
        <w:t>от</w:t>
      </w:r>
      <w:proofErr w:type="spellEnd"/>
      <w:r w:rsidRPr="00795BD6">
        <w:rPr>
          <w:rStyle w:val="historyitem"/>
        </w:rPr>
        <w:t xml:space="preserve"> 24 </w:t>
      </w:r>
      <w:proofErr w:type="spellStart"/>
      <w:r w:rsidRPr="00795BD6">
        <w:rPr>
          <w:rStyle w:val="historyitem"/>
        </w:rPr>
        <w:t>Октомври</w:t>
      </w:r>
      <w:proofErr w:type="spellEnd"/>
      <w:r w:rsidRPr="00795BD6">
        <w:rPr>
          <w:rStyle w:val="historyitem"/>
        </w:rPr>
        <w:t xml:space="preserve"> 2014</w:t>
      </w:r>
      <w:r w:rsidRPr="00795BD6">
        <w:rPr>
          <w:rStyle w:val="historyitem"/>
          <w:lang w:val="bg-BG"/>
        </w:rPr>
        <w:t xml:space="preserve"> </w:t>
      </w:r>
      <w:r w:rsidRPr="00795BD6">
        <w:rPr>
          <w:rStyle w:val="historyitem"/>
        </w:rPr>
        <w:t>г</w:t>
      </w:r>
      <w:proofErr w:type="gramStart"/>
      <w:r w:rsidRPr="00795BD6">
        <w:rPr>
          <w:rStyle w:val="historyitem"/>
        </w:rPr>
        <w:t>.</w:t>
      </w:r>
      <w:r w:rsidRPr="00795BD6">
        <w:rPr>
          <w:rStyle w:val="historyitem"/>
          <w:lang w:val="bg-BG"/>
        </w:rPr>
        <w:t>/</w:t>
      </w:r>
      <w:proofErr w:type="gramEnd"/>
      <w:r w:rsidRPr="00795BD6">
        <w:rPr>
          <w:bCs/>
          <w:snapToGrid w:val="0"/>
          <w:lang w:val="bg-BG"/>
        </w:rPr>
        <w:t xml:space="preserve"> и технологична инструкция за монтаж, включително за заваряване.</w:t>
      </w:r>
    </w:p>
    <w:p w:rsidR="000762DA" w:rsidRPr="000F601E" w:rsidRDefault="000762DA" w:rsidP="000762DA">
      <w:pPr>
        <w:ind w:firstLine="709"/>
        <w:jc w:val="both"/>
        <w:rPr>
          <w:color w:val="FF0000"/>
          <w:lang w:val="en-US"/>
        </w:rPr>
      </w:pPr>
      <w:r w:rsidRPr="00D9195E">
        <w:rPr>
          <w:lang w:val="ru-RU"/>
        </w:rPr>
        <w:t>Всички влагани строителни материали, детайли и компоненти трябва да бъдат нови, както и да отговарят на българските и/или европейските стандарти за екологична чистота, енергийна ефективност, хигиенни норми, електро, пожаро и техническа безопастност.</w:t>
      </w:r>
      <w:r>
        <w:rPr>
          <w:lang w:val="bg-BG"/>
        </w:rPr>
        <w:t xml:space="preserve"> </w:t>
      </w:r>
    </w:p>
    <w:p w:rsidR="000762DA" w:rsidRDefault="000762DA" w:rsidP="005A5C38">
      <w:pPr>
        <w:ind w:firstLine="709"/>
        <w:jc w:val="both"/>
        <w:rPr>
          <w:lang w:val="ru-RU"/>
        </w:rPr>
      </w:pPr>
      <w:r w:rsidRPr="00C205C1">
        <w:rPr>
          <w:szCs w:val="12"/>
          <w:lang w:val="bg-BG"/>
        </w:rPr>
        <w:t xml:space="preserve">В техническото предложение за изпълнение на поръчката участникът следва да посочи: марка, модел, мощност, </w:t>
      </w:r>
      <w:proofErr w:type="spellStart"/>
      <w:r w:rsidRPr="00C205C1">
        <w:rPr>
          <w:szCs w:val="12"/>
          <w:lang w:val="bg-BG"/>
        </w:rPr>
        <w:t>к.п.д</w:t>
      </w:r>
      <w:proofErr w:type="spellEnd"/>
      <w:r w:rsidRPr="00C205C1">
        <w:rPr>
          <w:szCs w:val="12"/>
          <w:lang w:val="bg-BG"/>
        </w:rPr>
        <w:t>., изходяща температ</w:t>
      </w:r>
      <w:r w:rsidR="000F601E">
        <w:rPr>
          <w:szCs w:val="12"/>
          <w:lang w:val="bg-BG"/>
        </w:rPr>
        <w:t>ура и други параметри на котела и</w:t>
      </w:r>
      <w:r w:rsidRPr="00C205C1">
        <w:rPr>
          <w:szCs w:val="12"/>
          <w:lang w:val="bg-BG"/>
        </w:rPr>
        <w:t xml:space="preserve"> горелката </w:t>
      </w:r>
      <w:r w:rsidRPr="00C205C1">
        <w:rPr>
          <w:szCs w:val="12"/>
          <w:lang w:val="en-US"/>
        </w:rPr>
        <w:t>(</w:t>
      </w:r>
      <w:r w:rsidRPr="00C205C1">
        <w:rPr>
          <w:szCs w:val="12"/>
          <w:lang w:val="bg-BG"/>
        </w:rPr>
        <w:t>да се приложат проспекти, технически паспорти и друг нагледен материал за предложените съоръжения</w:t>
      </w:r>
      <w:r w:rsidRPr="00C205C1">
        <w:rPr>
          <w:szCs w:val="12"/>
          <w:lang w:val="en-US"/>
        </w:rPr>
        <w:t>)</w:t>
      </w:r>
      <w:r>
        <w:rPr>
          <w:szCs w:val="12"/>
          <w:lang w:val="bg-BG"/>
        </w:rPr>
        <w:t>.</w:t>
      </w:r>
      <w:r w:rsidRPr="00654BB4">
        <w:rPr>
          <w:lang w:val="ru-RU"/>
        </w:rPr>
        <w:t>В случай, че се установят скрити недостатъци в съоръжението или такива настъпили в следствие на извършения монтаж, за които изпълнителят е бил уведомен в рамките на гаранционния срок, той е длъжен да ги отстрани или да замени дефектиралите компоненти с нови, със същите или по-добри характеристики за своя сметка.</w:t>
      </w:r>
    </w:p>
    <w:p w:rsidR="008E3D74" w:rsidRPr="00D9195E" w:rsidRDefault="008E3D74" w:rsidP="008E3D74">
      <w:pPr>
        <w:ind w:firstLine="709"/>
        <w:jc w:val="both"/>
        <w:rPr>
          <w:bCs/>
          <w:lang w:val="bg-BG"/>
        </w:rPr>
      </w:pPr>
      <w:r w:rsidRPr="00D9195E">
        <w:rPr>
          <w:lang w:val="ru-RU"/>
        </w:rPr>
        <w:t>Посочените в ценовото предложение единични цени не могат да се променят за целия срок на договора</w:t>
      </w:r>
      <w:r w:rsidRPr="00D9195E">
        <w:rPr>
          <w:lang w:val="bg-BG"/>
        </w:rPr>
        <w:t>.</w:t>
      </w:r>
    </w:p>
    <w:p w:rsidR="008E3D74" w:rsidRPr="004F5C1E" w:rsidRDefault="008E3D74" w:rsidP="008E3D74">
      <w:pPr>
        <w:ind w:firstLine="709"/>
        <w:jc w:val="both"/>
        <w:rPr>
          <w:lang w:val="ru-RU"/>
        </w:rPr>
      </w:pPr>
      <w:r w:rsidRPr="00D9195E">
        <w:rPr>
          <w:lang w:val="ru-RU"/>
        </w:rPr>
        <w:t>Изпълнителят се задължава да осъществява дейностите, обхванати от предмета на настоящата обществена поръчка с необходимата отговорност, конфиденциалност,</w:t>
      </w:r>
      <w:r>
        <w:rPr>
          <w:lang w:val="ru-RU"/>
        </w:rPr>
        <w:t xml:space="preserve"> </w:t>
      </w:r>
      <w:r w:rsidRPr="00D9195E">
        <w:rPr>
          <w:lang w:val="ru-RU"/>
        </w:rPr>
        <w:t xml:space="preserve">опазващ наличното имущество, техника, материали и документация от повреждане и/или </w:t>
      </w:r>
      <w:r w:rsidRPr="004F5C1E">
        <w:rPr>
          <w:lang w:val="ru-RU"/>
        </w:rPr>
        <w:t xml:space="preserve">унищожаване. </w:t>
      </w:r>
    </w:p>
    <w:p w:rsidR="008E3D74" w:rsidRPr="00D9195E" w:rsidRDefault="008E3D74" w:rsidP="008E3D74">
      <w:pPr>
        <w:pStyle w:val="BodyText"/>
        <w:spacing w:after="0"/>
        <w:ind w:firstLine="709"/>
        <w:jc w:val="both"/>
        <w:rPr>
          <w:lang w:val="ru-RU"/>
        </w:rPr>
      </w:pPr>
      <w:r w:rsidRPr="004F5C1E">
        <w:rPr>
          <w:b/>
          <w:bCs/>
          <w:spacing w:val="-5"/>
          <w:lang w:val="bg-BG"/>
        </w:rPr>
        <w:lastRenderedPageBreak/>
        <w:tab/>
      </w:r>
      <w:r w:rsidRPr="004F5C1E">
        <w:rPr>
          <w:lang w:val="bg-BG"/>
        </w:rPr>
        <w:t>При изпълнение на поръчката изпълнителят следва да спазва нормативните изисквания на законодателството на Република България при извършване на строително-монтажни работи, включително за противопожарна безопасност и спазване на безопасни и здравословни условия на труд и опазването на околната среда.</w:t>
      </w:r>
    </w:p>
    <w:p w:rsidR="008E3D74" w:rsidRDefault="008E3D74" w:rsidP="008E3D74">
      <w:pPr>
        <w:ind w:firstLine="709"/>
        <w:jc w:val="both"/>
        <w:rPr>
          <w:lang w:val="bg-BG"/>
        </w:rPr>
      </w:pPr>
      <w:r w:rsidRPr="00D9195E">
        <w:rPr>
          <w:lang w:val="bg-BG"/>
        </w:rPr>
        <w:t>Извършената работа следва да отговаря на изискванията на съответните нормативи и разпоредби, действащи към момента на предаване на работата. При установяване на нередности и некачествени работи, същите се отразяват в двустранен протокол и се отстраняват от Изпълнителя за негова сметка в срок, определен от Възложителя.</w:t>
      </w:r>
    </w:p>
    <w:p w:rsidR="008E3D74" w:rsidRPr="004D5513" w:rsidRDefault="008E3D74" w:rsidP="008E3D74">
      <w:pPr>
        <w:tabs>
          <w:tab w:val="left" w:pos="3544"/>
        </w:tabs>
        <w:ind w:firstLine="709"/>
        <w:jc w:val="both"/>
        <w:rPr>
          <w:bCs/>
          <w:lang w:val="ru-RU"/>
        </w:rPr>
      </w:pPr>
      <w:r>
        <w:rPr>
          <w:lang w:val="bg-BG"/>
        </w:rPr>
        <w:t xml:space="preserve">Изпълнителят следва да извърши всички дейности, включени в обхвата на </w:t>
      </w:r>
      <w:r w:rsidRPr="004D5513">
        <w:rPr>
          <w:lang w:val="bg-BG"/>
        </w:rPr>
        <w:t>настоящата поръчка, в срока предложен в техническото му предложение за изпълнение на поръчката</w:t>
      </w:r>
      <w:r w:rsidRPr="004D5513">
        <w:rPr>
          <w:bCs/>
          <w:lang w:val="ru-RU"/>
        </w:rPr>
        <w:t xml:space="preserve">, като </w:t>
      </w:r>
      <w:proofErr w:type="spellStart"/>
      <w:r>
        <w:rPr>
          <w:bCs/>
        </w:rPr>
        <w:t>изпълнението</w:t>
      </w:r>
      <w:proofErr w:type="spellEnd"/>
      <w:r>
        <w:rPr>
          <w:bCs/>
        </w:rPr>
        <w:t xml:space="preserve"> </w:t>
      </w:r>
      <w:proofErr w:type="spellStart"/>
      <w:r>
        <w:rPr>
          <w:bCs/>
        </w:rPr>
        <w:t>на</w:t>
      </w:r>
      <w:proofErr w:type="spellEnd"/>
      <w:r>
        <w:rPr>
          <w:bCs/>
        </w:rPr>
        <w:t xml:space="preserve"> </w:t>
      </w:r>
      <w:proofErr w:type="spellStart"/>
      <w:r>
        <w:rPr>
          <w:bCs/>
        </w:rPr>
        <w:t>поръчката</w:t>
      </w:r>
      <w:proofErr w:type="spellEnd"/>
      <w:r>
        <w:rPr>
          <w:bCs/>
          <w:lang w:val="bg-BG"/>
        </w:rPr>
        <w:t xml:space="preserve"> </w:t>
      </w:r>
      <w:r w:rsidRPr="00EC5EF1">
        <w:rPr>
          <w:bCs/>
          <w:lang w:val="ru-RU"/>
        </w:rPr>
        <w:t xml:space="preserve">се счита за </w:t>
      </w:r>
      <w:r>
        <w:rPr>
          <w:bCs/>
          <w:lang w:val="ru-RU"/>
        </w:rPr>
        <w:t xml:space="preserve">приключило </w:t>
      </w:r>
      <w:r w:rsidRPr="004D5513">
        <w:rPr>
          <w:bCs/>
          <w:lang w:val="ru-RU"/>
        </w:rPr>
        <w:t xml:space="preserve">с въвеждането на обекта в експлоатация, удостоверено с подписване на обобщен приемо-предавателен протокол. </w:t>
      </w:r>
    </w:p>
    <w:p w:rsidR="008E3D74" w:rsidRPr="008E3D74" w:rsidRDefault="008E3D74" w:rsidP="008E3D74">
      <w:pPr>
        <w:pStyle w:val="Default"/>
        <w:ind w:firstLine="709"/>
        <w:jc w:val="both"/>
        <w:rPr>
          <w:rFonts w:ascii="Times New Roman" w:hAnsi="Times New Roman" w:cs="Times New Roman"/>
          <w:color w:val="auto"/>
          <w:lang w:eastAsia="en-US"/>
        </w:rPr>
      </w:pPr>
      <w:r w:rsidRPr="008E3D74">
        <w:rPr>
          <w:rFonts w:ascii="Times New Roman" w:hAnsi="Times New Roman" w:cs="Times New Roman"/>
          <w:color w:val="auto"/>
          <w:lang w:eastAsia="en-US"/>
        </w:rPr>
        <w:t xml:space="preserve">Цената в ценовото предложение на участника е окончателна и включва всички разходи на изпълнителя по извършването на строителството на обекта, включително цената на вложените материали, извършените работи и разходите за труд, механизация, енергия, складиране и други подобни, печалбата му, както и всички разходи по предаването на обекта. </w:t>
      </w:r>
    </w:p>
    <w:p w:rsidR="008E3D74" w:rsidRPr="00D9195E" w:rsidRDefault="008E3D74" w:rsidP="008E3D74">
      <w:pPr>
        <w:ind w:firstLine="709"/>
        <w:jc w:val="both"/>
        <w:rPr>
          <w:lang w:val="bg-BG"/>
        </w:rPr>
      </w:pPr>
      <w:r w:rsidRPr="00D9195E">
        <w:rPr>
          <w:lang w:val="bg-BG"/>
        </w:rPr>
        <w:t xml:space="preserve">Техническото предложение следва да се представи, съгласно изискванията на Възложителя в Образеца на Техническо предложение за изпълнение на поръчката.  </w:t>
      </w:r>
    </w:p>
    <w:p w:rsidR="008E3D74" w:rsidRDefault="008E3D74" w:rsidP="008E3D74">
      <w:pPr>
        <w:ind w:firstLine="709"/>
        <w:jc w:val="both"/>
        <w:rPr>
          <w:lang w:val="bg-BG"/>
        </w:rPr>
      </w:pPr>
      <w:r>
        <w:rPr>
          <w:lang w:val="bg-BG"/>
        </w:rPr>
        <w:t>И</w:t>
      </w:r>
      <w:r w:rsidRPr="00D9195E">
        <w:rPr>
          <w:lang w:val="bg-BG"/>
        </w:rPr>
        <w:t>зпълнителят се задължава да извърши строително</w:t>
      </w:r>
      <w:r>
        <w:rPr>
          <w:lang w:val="bg-BG"/>
        </w:rPr>
        <w:t>-монтажните</w:t>
      </w:r>
      <w:r w:rsidRPr="00D9195E">
        <w:rPr>
          <w:lang w:val="bg-BG"/>
        </w:rPr>
        <w:t xml:space="preserve"> работи, съгласно предоставената количествена сметка за обекта. </w:t>
      </w:r>
    </w:p>
    <w:p w:rsidR="00D96DEE" w:rsidRDefault="000F601E" w:rsidP="00C97F4F">
      <w:pPr>
        <w:tabs>
          <w:tab w:val="left" w:pos="851"/>
          <w:tab w:val="left" w:pos="1134"/>
        </w:tabs>
        <w:jc w:val="both"/>
        <w:rPr>
          <w:bCs/>
          <w:lang w:val="bg-BG"/>
        </w:rPr>
      </w:pPr>
      <w:r>
        <w:rPr>
          <w:bCs/>
          <w:lang w:val="bg-BG"/>
        </w:rPr>
        <w:tab/>
      </w:r>
      <w:r w:rsidR="00D96DEE">
        <w:rPr>
          <w:bCs/>
          <w:lang w:val="bg-BG"/>
        </w:rPr>
        <w:t xml:space="preserve">Всички изброени дейности са за сметка на избрания изпълнител и следва да бъдат включени в ценовото му предложение. </w:t>
      </w:r>
    </w:p>
    <w:p w:rsidR="00056B12" w:rsidRDefault="00056B12">
      <w:pPr>
        <w:rPr>
          <w:lang w:val="bg-BG"/>
        </w:rPr>
      </w:pPr>
    </w:p>
    <w:p w:rsidR="00246D27" w:rsidRPr="00246D27" w:rsidRDefault="00246D27" w:rsidP="00246D27">
      <w:pPr>
        <w:tabs>
          <w:tab w:val="left" w:pos="1134"/>
        </w:tabs>
        <w:jc w:val="both"/>
        <w:outlineLvl w:val="0"/>
        <w:rPr>
          <w:b/>
          <w:lang w:val="bg-BG"/>
        </w:rPr>
      </w:pPr>
    </w:p>
    <w:p w:rsidR="00056B12" w:rsidRPr="00A32DD8" w:rsidRDefault="00A32DD8" w:rsidP="00A32DD8">
      <w:pPr>
        <w:tabs>
          <w:tab w:val="left" w:pos="1134"/>
        </w:tabs>
        <w:jc w:val="both"/>
        <w:outlineLvl w:val="0"/>
        <w:rPr>
          <w:b/>
          <w:lang w:val="bg-BG"/>
        </w:rPr>
      </w:pPr>
      <w:r>
        <w:rPr>
          <w:b/>
          <w:lang w:val="bg-BG"/>
        </w:rPr>
        <w:tab/>
      </w:r>
      <w:r w:rsidR="00056B12" w:rsidRPr="00A32DD8">
        <w:rPr>
          <w:b/>
          <w:lang w:val="bg-BG"/>
        </w:rPr>
        <w:t xml:space="preserve">Минимални технически изисквания към </w:t>
      </w:r>
      <w:r w:rsidR="00171885" w:rsidRPr="00A32DD8">
        <w:rPr>
          <w:lang w:val="ru-RU"/>
        </w:rPr>
        <w:t>сдвоен газов кондензен водогреен котел</w:t>
      </w:r>
      <w:r w:rsidR="00056B12" w:rsidRPr="00A32DD8">
        <w:rPr>
          <w:b/>
          <w:lang w:val="bg-BG"/>
        </w:rPr>
        <w:t>, газовите горелки и прилежащото технологично оборудване:</w:t>
      </w:r>
    </w:p>
    <w:p w:rsidR="00A32DD8" w:rsidRPr="00056B12" w:rsidRDefault="00A32DD8" w:rsidP="00A32DD8">
      <w:pPr>
        <w:pStyle w:val="ListParagraph"/>
        <w:tabs>
          <w:tab w:val="left" w:pos="1134"/>
        </w:tabs>
        <w:ind w:left="709"/>
        <w:jc w:val="both"/>
        <w:outlineLvl w:val="0"/>
        <w:rPr>
          <w:b/>
          <w:lang w:val="bg-BG"/>
        </w:rPr>
      </w:pPr>
    </w:p>
    <w:p w:rsidR="00056B12" w:rsidRPr="008A6D53" w:rsidRDefault="00171885" w:rsidP="00171885">
      <w:pPr>
        <w:pStyle w:val="ListParagraph"/>
        <w:numPr>
          <w:ilvl w:val="0"/>
          <w:numId w:val="8"/>
        </w:numPr>
        <w:jc w:val="both"/>
        <w:outlineLvl w:val="0"/>
        <w:rPr>
          <w:b/>
          <w:lang w:val="ru-RU"/>
        </w:rPr>
      </w:pPr>
      <w:r w:rsidRPr="00B56B85">
        <w:rPr>
          <w:lang w:val="ru-RU"/>
        </w:rPr>
        <w:t>сдвоен газов кондензен водогреен котел</w:t>
      </w:r>
    </w:p>
    <w:tbl>
      <w:tblPr>
        <w:tblW w:w="9191" w:type="dxa"/>
        <w:tblInd w:w="93" w:type="dxa"/>
        <w:tblCellMar>
          <w:left w:w="70" w:type="dxa"/>
          <w:right w:w="70" w:type="dxa"/>
        </w:tblCellMar>
        <w:tblLook w:val="0000" w:firstRow="0" w:lastRow="0" w:firstColumn="0" w:lastColumn="0" w:noHBand="0" w:noVBand="0"/>
      </w:tblPr>
      <w:tblGrid>
        <w:gridCol w:w="4513"/>
        <w:gridCol w:w="4678"/>
      </w:tblGrid>
      <w:tr w:rsidR="00056B12" w:rsidRPr="008A6D53" w:rsidTr="002825F7">
        <w:trPr>
          <w:trHeight w:val="862"/>
        </w:trPr>
        <w:tc>
          <w:tcPr>
            <w:tcW w:w="4513" w:type="dxa"/>
            <w:tcBorders>
              <w:top w:val="single" w:sz="4" w:space="0" w:color="auto"/>
              <w:left w:val="single" w:sz="4" w:space="0" w:color="auto"/>
              <w:bottom w:val="single" w:sz="4" w:space="0" w:color="auto"/>
              <w:right w:val="single" w:sz="4" w:space="0" w:color="auto"/>
            </w:tcBorders>
            <w:noWrap/>
            <w:vAlign w:val="center"/>
          </w:tcPr>
          <w:p w:rsidR="00056B12" w:rsidRPr="00F46076" w:rsidRDefault="00056B12" w:rsidP="00B67372">
            <w:pPr>
              <w:spacing w:after="120"/>
              <w:rPr>
                <w:b/>
                <w:bCs/>
                <w:color w:val="000000"/>
                <w:lang w:val="en-US"/>
              </w:rPr>
            </w:pPr>
            <w:r w:rsidRPr="00F46076">
              <w:rPr>
                <w:b/>
                <w:lang w:val="bg-BG"/>
              </w:rPr>
              <w:t>Вид на котела</w:t>
            </w:r>
          </w:p>
        </w:tc>
        <w:tc>
          <w:tcPr>
            <w:tcW w:w="4678" w:type="dxa"/>
            <w:tcBorders>
              <w:top w:val="single" w:sz="4" w:space="0" w:color="auto"/>
              <w:left w:val="nil"/>
              <w:bottom w:val="single" w:sz="4" w:space="0" w:color="auto"/>
              <w:right w:val="single" w:sz="4" w:space="0" w:color="auto"/>
            </w:tcBorders>
            <w:shd w:val="clear" w:color="auto" w:fill="FFFFFF"/>
            <w:noWrap/>
            <w:vAlign w:val="center"/>
          </w:tcPr>
          <w:p w:rsidR="00056B12" w:rsidRPr="00056B12" w:rsidRDefault="00171885" w:rsidP="00B67372">
            <w:pPr>
              <w:tabs>
                <w:tab w:val="left" w:pos="480"/>
              </w:tabs>
              <w:jc w:val="center"/>
              <w:outlineLvl w:val="0"/>
              <w:rPr>
                <w:b/>
                <w:bCs/>
                <w:color w:val="FF0000"/>
                <w:lang w:val="bg-BG"/>
              </w:rPr>
            </w:pPr>
            <w:r w:rsidRPr="00B56B85">
              <w:rPr>
                <w:lang w:val="ru-RU"/>
              </w:rPr>
              <w:t>сдвоен газов кондензен водогреен котел</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Pr="008A6D53" w:rsidRDefault="00056B12" w:rsidP="00B67372">
            <w:pPr>
              <w:spacing w:after="120"/>
              <w:ind w:firstLine="49"/>
              <w:rPr>
                <w:color w:val="000000"/>
                <w:lang w:val="bg-BG"/>
              </w:rPr>
            </w:pPr>
            <w:r w:rsidRPr="008A6D53">
              <w:rPr>
                <w:lang w:val="bg-BG"/>
              </w:rPr>
              <w:t>Мощност</w:t>
            </w:r>
          </w:p>
        </w:tc>
        <w:tc>
          <w:tcPr>
            <w:tcW w:w="4678" w:type="dxa"/>
            <w:tcBorders>
              <w:top w:val="nil"/>
              <w:left w:val="nil"/>
              <w:bottom w:val="single" w:sz="4" w:space="0" w:color="auto"/>
              <w:right w:val="single" w:sz="4" w:space="0" w:color="auto"/>
            </w:tcBorders>
            <w:shd w:val="clear" w:color="auto" w:fill="FFFFFF"/>
            <w:noWrap/>
            <w:vAlign w:val="center"/>
          </w:tcPr>
          <w:p w:rsidR="00056B12" w:rsidRPr="00A32DD8" w:rsidRDefault="00A32DD8" w:rsidP="00B67372">
            <w:pPr>
              <w:spacing w:after="120"/>
              <w:jc w:val="center"/>
              <w:rPr>
                <w:lang w:val="en-US"/>
              </w:rPr>
            </w:pPr>
            <w:r w:rsidRPr="00B56B85">
              <w:rPr>
                <w:lang w:val="ru-RU"/>
              </w:rPr>
              <w:t>две секции по 275 kW</w:t>
            </w:r>
            <w:r>
              <w:rPr>
                <w:lang w:val="en-US"/>
              </w:rPr>
              <w:t xml:space="preserve"> </w:t>
            </w:r>
            <w:r>
              <w:rPr>
                <w:lang w:val="bg-BG"/>
              </w:rPr>
              <w:t xml:space="preserve">общо 550 </w:t>
            </w:r>
            <w:r>
              <w:rPr>
                <w:lang w:val="en-US"/>
              </w:rPr>
              <w:t>kW</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Pr="008A6D53" w:rsidRDefault="00056B12" w:rsidP="00B67372">
            <w:pPr>
              <w:spacing w:after="120"/>
              <w:ind w:firstLine="49"/>
              <w:rPr>
                <w:lang w:val="bg-BG"/>
              </w:rPr>
            </w:pPr>
            <w:proofErr w:type="spellStart"/>
            <w:r w:rsidRPr="008A6D53">
              <w:rPr>
                <w:lang w:val="bg-BG"/>
              </w:rPr>
              <w:t>К.п.д</w:t>
            </w:r>
            <w:proofErr w:type="spellEnd"/>
            <w:r w:rsidRPr="008A6D53">
              <w:rPr>
                <w:lang w:val="bg-BG"/>
              </w:rPr>
              <w:t>.</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spacing w:after="120"/>
              <w:jc w:val="center"/>
              <w:rPr>
                <w:lang w:val="ru-RU"/>
              </w:rPr>
            </w:pPr>
            <w:r w:rsidRPr="00B67372">
              <w:rPr>
                <w:lang w:val="ru-RU"/>
              </w:rPr>
              <w:t>96</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Подаваща линия</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tabs>
                <w:tab w:val="left" w:pos="480"/>
              </w:tabs>
              <w:jc w:val="center"/>
              <w:outlineLvl w:val="0"/>
              <w:rPr>
                <w:lang w:val="ru-RU"/>
              </w:rPr>
            </w:pPr>
            <w:r w:rsidRPr="00B67372">
              <w:rPr>
                <w:lang w:val="ru-RU"/>
              </w:rPr>
              <w:t>DN65</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 xml:space="preserve">Диаметър на тръбата на </w:t>
            </w:r>
            <w:proofErr w:type="spellStart"/>
            <w:r>
              <w:rPr>
                <w:lang w:val="bg-BG"/>
              </w:rPr>
              <w:t>димохода</w:t>
            </w:r>
            <w:proofErr w:type="spellEnd"/>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tabs>
                <w:tab w:val="left" w:pos="480"/>
              </w:tabs>
              <w:jc w:val="center"/>
              <w:outlineLvl w:val="0"/>
              <w:rPr>
                <w:lang w:val="ru-RU"/>
              </w:rPr>
            </w:pPr>
            <w:r w:rsidRPr="00B67372">
              <w:rPr>
                <w:lang w:val="ru-RU"/>
              </w:rPr>
              <w:t>306/308 mm</w:t>
            </w:r>
          </w:p>
        </w:tc>
      </w:tr>
      <w:tr w:rsidR="00056B12" w:rsidRPr="008A6D53" w:rsidTr="002825F7">
        <w:trPr>
          <w:trHeight w:val="461"/>
        </w:trPr>
        <w:tc>
          <w:tcPr>
            <w:tcW w:w="4513" w:type="dxa"/>
            <w:tcBorders>
              <w:top w:val="nil"/>
              <w:left w:val="single" w:sz="4" w:space="0" w:color="auto"/>
              <w:bottom w:val="single" w:sz="4" w:space="0" w:color="auto"/>
              <w:right w:val="single" w:sz="4" w:space="0" w:color="auto"/>
            </w:tcBorders>
            <w:noWrap/>
            <w:vAlign w:val="center"/>
          </w:tcPr>
          <w:p w:rsidR="00056B12" w:rsidRPr="007772CD" w:rsidRDefault="00056B12" w:rsidP="00B67372">
            <w:pPr>
              <w:tabs>
                <w:tab w:val="left" w:pos="480"/>
              </w:tabs>
              <w:ind w:firstLine="49"/>
              <w:outlineLvl w:val="0"/>
              <w:rPr>
                <w:lang w:val="bg-BG"/>
              </w:rPr>
            </w:pPr>
            <w:r w:rsidRPr="007772CD">
              <w:rPr>
                <w:lang w:val="bg-BG"/>
              </w:rPr>
              <w:t>Обратна</w:t>
            </w:r>
            <w:r>
              <w:rPr>
                <w:lang w:val="bg-BG"/>
              </w:rPr>
              <w:t>/</w:t>
            </w:r>
            <w:r w:rsidRPr="007772CD">
              <w:rPr>
                <w:lang w:val="bg-BG"/>
              </w:rPr>
              <w:t>връщаща линия</w:t>
            </w:r>
            <w:r>
              <w:rPr>
                <w:lang w:val="bg-BG"/>
              </w:rPr>
              <w:t xml:space="preserve"> - фланец</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tabs>
                <w:tab w:val="left" w:pos="480"/>
              </w:tabs>
              <w:jc w:val="center"/>
              <w:outlineLvl w:val="0"/>
              <w:rPr>
                <w:lang w:val="ru-RU"/>
              </w:rPr>
            </w:pPr>
            <w:r w:rsidRPr="00B67372">
              <w:rPr>
                <w:lang w:val="ru-RU"/>
              </w:rPr>
              <w:t>DN 80 PN 6</w:t>
            </w:r>
          </w:p>
        </w:tc>
      </w:tr>
      <w:tr w:rsidR="00056B12" w:rsidRPr="008A6D53" w:rsidTr="002825F7">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Pr="008A6D53" w:rsidRDefault="00056B12" w:rsidP="00B67372">
            <w:pPr>
              <w:tabs>
                <w:tab w:val="left" w:pos="480"/>
              </w:tabs>
              <w:ind w:firstLine="49"/>
              <w:outlineLvl w:val="0"/>
              <w:rPr>
                <w:lang w:val="bg-BG"/>
              </w:rPr>
            </w:pPr>
            <w:r>
              <w:rPr>
                <w:lang w:val="bg-BG"/>
              </w:rPr>
              <w:t>Съпротивление на отработените газове</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A32DD8" w:rsidP="00B67372">
            <w:pPr>
              <w:jc w:val="center"/>
              <w:rPr>
                <w:lang w:val="ru-RU"/>
              </w:rPr>
            </w:pPr>
            <w:r w:rsidRPr="00B67372">
              <w:rPr>
                <w:lang w:val="ru-RU"/>
              </w:rPr>
              <w:t>60 Pa</w:t>
            </w:r>
          </w:p>
        </w:tc>
      </w:tr>
      <w:tr w:rsidR="00056B12" w:rsidRPr="008A6D53" w:rsidTr="002C6030">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Pr="00605B41" w:rsidRDefault="00056B12" w:rsidP="00B67372">
            <w:pPr>
              <w:tabs>
                <w:tab w:val="left" w:pos="480"/>
              </w:tabs>
              <w:ind w:firstLine="49"/>
              <w:outlineLvl w:val="0"/>
              <w:rPr>
                <w:lang w:val="bg-BG"/>
              </w:rPr>
            </w:pPr>
            <w:r>
              <w:rPr>
                <w:lang w:val="bg-BG"/>
              </w:rPr>
              <w:t>Максимално свръх налягане на системата</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jc w:val="center"/>
              <w:rPr>
                <w:lang w:val="ru-RU"/>
              </w:rPr>
            </w:pPr>
            <w:r w:rsidRPr="00B67372">
              <w:rPr>
                <w:lang w:val="ru-RU"/>
              </w:rPr>
              <w:t>6 Bar</w:t>
            </w:r>
          </w:p>
        </w:tc>
      </w:tr>
      <w:tr w:rsidR="00056B12" w:rsidRPr="008A6D53" w:rsidTr="002C6030">
        <w:trPr>
          <w:trHeight w:val="360"/>
        </w:trPr>
        <w:tc>
          <w:tcPr>
            <w:tcW w:w="4513" w:type="dxa"/>
            <w:tcBorders>
              <w:top w:val="single" w:sz="4" w:space="0" w:color="auto"/>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Максимално допустима вътрешна температура на захранващата линия</w:t>
            </w:r>
          </w:p>
        </w:tc>
        <w:tc>
          <w:tcPr>
            <w:tcW w:w="4678" w:type="dxa"/>
            <w:tcBorders>
              <w:top w:val="single" w:sz="4" w:space="0" w:color="auto"/>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90 oC</w:t>
            </w:r>
          </w:p>
        </w:tc>
      </w:tr>
      <w:tr w:rsidR="00056B12" w:rsidRPr="008A6D53" w:rsidTr="002825F7">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s>
              <w:ind w:firstLine="49"/>
              <w:outlineLvl w:val="0"/>
              <w:rPr>
                <w:lang w:val="bg-BG"/>
              </w:rPr>
            </w:pPr>
            <w:r>
              <w:rPr>
                <w:lang w:val="bg-BG"/>
              </w:rPr>
              <w:t>Температура на изходящите газове</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71 oC</w:t>
            </w:r>
          </w:p>
        </w:tc>
      </w:tr>
      <w:tr w:rsidR="00056B12" w:rsidRPr="008A6D53" w:rsidTr="002825F7">
        <w:trPr>
          <w:trHeight w:val="360"/>
        </w:trPr>
        <w:tc>
          <w:tcPr>
            <w:tcW w:w="4513" w:type="dxa"/>
            <w:tcBorders>
              <w:top w:val="nil"/>
              <w:left w:val="single" w:sz="4" w:space="0" w:color="auto"/>
              <w:bottom w:val="single" w:sz="4" w:space="0" w:color="auto"/>
              <w:right w:val="single" w:sz="4" w:space="0" w:color="auto"/>
            </w:tcBorders>
            <w:noWrap/>
            <w:vAlign w:val="center"/>
          </w:tcPr>
          <w:p w:rsidR="00056B12" w:rsidRDefault="00056B12" w:rsidP="00B67372">
            <w:pPr>
              <w:tabs>
                <w:tab w:val="left" w:pos="480"/>
                <w:tab w:val="left" w:pos="3787"/>
              </w:tabs>
              <w:outlineLvl w:val="0"/>
              <w:rPr>
                <w:lang w:val="bg-BG"/>
              </w:rPr>
            </w:pPr>
            <w:r>
              <w:rPr>
                <w:lang w:val="bg-BG"/>
              </w:rPr>
              <w:lastRenderedPageBreak/>
              <w:t>Температура на изходящите газове при работа на първа степен</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49 oC</w:t>
            </w:r>
          </w:p>
        </w:tc>
      </w:tr>
      <w:tr w:rsidR="00056B12" w:rsidRPr="008A6D53" w:rsidTr="002825F7">
        <w:trPr>
          <w:trHeight w:val="373"/>
        </w:trPr>
        <w:tc>
          <w:tcPr>
            <w:tcW w:w="4513" w:type="dxa"/>
            <w:tcBorders>
              <w:top w:val="nil"/>
              <w:left w:val="single" w:sz="4" w:space="0" w:color="auto"/>
              <w:bottom w:val="single" w:sz="4" w:space="0" w:color="auto"/>
              <w:right w:val="single" w:sz="4" w:space="0" w:color="auto"/>
            </w:tcBorders>
            <w:noWrap/>
            <w:vAlign w:val="center"/>
          </w:tcPr>
          <w:p w:rsidR="00056B12" w:rsidRPr="006827F4" w:rsidRDefault="00056B12" w:rsidP="00B67372">
            <w:pPr>
              <w:tabs>
                <w:tab w:val="left" w:pos="480"/>
              </w:tabs>
              <w:outlineLvl w:val="0"/>
              <w:rPr>
                <w:lang w:val="bg-BG"/>
              </w:rPr>
            </w:pPr>
            <w:r>
              <w:rPr>
                <w:lang w:val="bg-BG"/>
              </w:rPr>
              <w:t>Е</w:t>
            </w:r>
            <w:r w:rsidRPr="008A6D53">
              <w:rPr>
                <w:lang w:val="bg-BG"/>
              </w:rPr>
              <w:t>лектрозахранване</w:t>
            </w:r>
          </w:p>
        </w:tc>
        <w:tc>
          <w:tcPr>
            <w:tcW w:w="4678" w:type="dxa"/>
            <w:tcBorders>
              <w:top w:val="nil"/>
              <w:left w:val="nil"/>
              <w:bottom w:val="single" w:sz="4" w:space="0" w:color="auto"/>
              <w:right w:val="single" w:sz="4" w:space="0" w:color="auto"/>
            </w:tcBorders>
            <w:shd w:val="clear" w:color="auto" w:fill="FFFFFF"/>
            <w:noWrap/>
            <w:vAlign w:val="center"/>
          </w:tcPr>
          <w:p w:rsidR="00056B12" w:rsidRPr="00B67372" w:rsidRDefault="00B67372" w:rsidP="00B67372">
            <w:pPr>
              <w:tabs>
                <w:tab w:val="left" w:pos="480"/>
              </w:tabs>
              <w:jc w:val="center"/>
              <w:outlineLvl w:val="0"/>
              <w:rPr>
                <w:lang w:val="ru-RU"/>
              </w:rPr>
            </w:pPr>
            <w:r w:rsidRPr="00B67372">
              <w:rPr>
                <w:lang w:val="ru-RU"/>
              </w:rPr>
              <w:t>230V 50Hz</w:t>
            </w:r>
          </w:p>
        </w:tc>
      </w:tr>
    </w:tbl>
    <w:p w:rsidR="00056B12" w:rsidRPr="00056B12" w:rsidRDefault="00056B12" w:rsidP="00B67372">
      <w:pPr>
        <w:jc w:val="center"/>
        <w:rPr>
          <w:b/>
          <w:lang w:val="ru-RU"/>
        </w:rPr>
      </w:pPr>
      <w:bookmarkStart w:id="1" w:name="_GoBack"/>
      <w:bookmarkEnd w:id="1"/>
    </w:p>
    <w:sectPr w:rsidR="00056B12" w:rsidRPr="00056B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53C23"/>
    <w:multiLevelType w:val="hybridMultilevel"/>
    <w:tmpl w:val="02AE1A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381749B"/>
    <w:multiLevelType w:val="hybridMultilevel"/>
    <w:tmpl w:val="8EC46906"/>
    <w:lvl w:ilvl="0" w:tplc="E1F4F6B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90C1AB7"/>
    <w:multiLevelType w:val="hybridMultilevel"/>
    <w:tmpl w:val="3778684C"/>
    <w:lvl w:ilvl="0" w:tplc="30406486">
      <w:start w:val="1"/>
      <w:numFmt w:val="decimal"/>
      <w:lvlText w:val="%1."/>
      <w:lvlJc w:val="left"/>
      <w:pPr>
        <w:tabs>
          <w:tab w:val="num" w:pos="1067"/>
        </w:tabs>
        <w:ind w:left="273" w:firstLine="567"/>
      </w:pPr>
      <w:rPr>
        <w:rFonts w:ascii="Times New Roman" w:eastAsia="Times New Roman" w:hAnsi="Times New Roman" w:cs="Times New Roman" w:hint="default"/>
      </w:rPr>
    </w:lvl>
    <w:lvl w:ilvl="1" w:tplc="76BC86F0">
      <w:start w:val="1"/>
      <w:numFmt w:val="bullet"/>
      <w:lvlText w:val=""/>
      <w:lvlJc w:val="left"/>
      <w:pPr>
        <w:tabs>
          <w:tab w:val="num" w:pos="680"/>
        </w:tabs>
        <w:ind w:left="0" w:firstLine="567"/>
      </w:pPr>
      <w:rPr>
        <w:rFonts w:ascii="Symbol" w:hAnsi="Symbol" w:hint="default"/>
        <w:color w:val="auto"/>
      </w:rPr>
    </w:lvl>
    <w:lvl w:ilvl="2" w:tplc="0402001B">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3" w15:restartNumberingAfterBreak="0">
    <w:nsid w:val="1ABE212D"/>
    <w:multiLevelType w:val="hybridMultilevel"/>
    <w:tmpl w:val="51D83D14"/>
    <w:lvl w:ilvl="0" w:tplc="DB9CB016">
      <w:start w:val="1"/>
      <w:numFmt w:val="decimal"/>
      <w:lvlText w:val="%1."/>
      <w:lvlJc w:val="left"/>
      <w:pPr>
        <w:tabs>
          <w:tab w:val="num" w:pos="1080"/>
        </w:tabs>
        <w:ind w:left="1080" w:hanging="360"/>
      </w:pPr>
      <w:rPr>
        <w:rFonts w:hint="default"/>
      </w:rPr>
    </w:lvl>
    <w:lvl w:ilvl="1" w:tplc="76BC86F0">
      <w:start w:val="1"/>
      <w:numFmt w:val="bullet"/>
      <w:lvlText w:val=""/>
      <w:lvlJc w:val="left"/>
      <w:pPr>
        <w:tabs>
          <w:tab w:val="num" w:pos="1553"/>
        </w:tabs>
        <w:ind w:left="873" w:firstLine="567"/>
      </w:pPr>
      <w:rPr>
        <w:rFonts w:ascii="Symbol" w:hAnsi="Symbol" w:hint="default"/>
        <w:color w:val="auto"/>
      </w:r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4" w15:restartNumberingAfterBreak="0">
    <w:nsid w:val="22AA1C1A"/>
    <w:multiLevelType w:val="hybridMultilevel"/>
    <w:tmpl w:val="01B85A1C"/>
    <w:lvl w:ilvl="0" w:tplc="76BC86F0">
      <w:start w:val="1"/>
      <w:numFmt w:val="bullet"/>
      <w:lvlText w:val=""/>
      <w:lvlJc w:val="left"/>
      <w:pPr>
        <w:tabs>
          <w:tab w:val="num" w:pos="680"/>
        </w:tabs>
        <w:ind w:left="0" w:firstLine="567"/>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426C90"/>
    <w:multiLevelType w:val="hybridMultilevel"/>
    <w:tmpl w:val="D1A8A200"/>
    <w:lvl w:ilvl="0" w:tplc="BDE21F2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9E00268"/>
    <w:multiLevelType w:val="hybridMultilevel"/>
    <w:tmpl w:val="CE0AF3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3B0F7BD1"/>
    <w:multiLevelType w:val="hybridMultilevel"/>
    <w:tmpl w:val="C33420DE"/>
    <w:lvl w:ilvl="0" w:tplc="942E368A">
      <w:start w:val="1"/>
      <w:numFmt w:val="decimal"/>
      <w:lvlText w:val="%1."/>
      <w:lvlJc w:val="left"/>
      <w:pPr>
        <w:ind w:left="786"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8" w15:restartNumberingAfterBreak="0">
    <w:nsid w:val="48FE6B5F"/>
    <w:multiLevelType w:val="hybridMultilevel"/>
    <w:tmpl w:val="20E0A2C4"/>
    <w:lvl w:ilvl="0" w:tplc="3324521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96B446F"/>
    <w:multiLevelType w:val="hybridMultilevel"/>
    <w:tmpl w:val="98B4C534"/>
    <w:lvl w:ilvl="0" w:tplc="D5605224">
      <w:start w:val="1"/>
      <w:numFmt w:val="decimal"/>
      <w:lvlText w:val="%1."/>
      <w:lvlJc w:val="left"/>
      <w:pPr>
        <w:ind w:left="1215" w:hanging="360"/>
      </w:pPr>
      <w:rPr>
        <w:rFonts w:hint="default"/>
      </w:rPr>
    </w:lvl>
    <w:lvl w:ilvl="1" w:tplc="04020019" w:tentative="1">
      <w:start w:val="1"/>
      <w:numFmt w:val="lowerLetter"/>
      <w:lvlText w:val="%2."/>
      <w:lvlJc w:val="left"/>
      <w:pPr>
        <w:ind w:left="1935" w:hanging="360"/>
      </w:pPr>
    </w:lvl>
    <w:lvl w:ilvl="2" w:tplc="0402001B" w:tentative="1">
      <w:start w:val="1"/>
      <w:numFmt w:val="lowerRoman"/>
      <w:lvlText w:val="%3."/>
      <w:lvlJc w:val="right"/>
      <w:pPr>
        <w:ind w:left="2655" w:hanging="180"/>
      </w:pPr>
    </w:lvl>
    <w:lvl w:ilvl="3" w:tplc="0402000F" w:tentative="1">
      <w:start w:val="1"/>
      <w:numFmt w:val="decimal"/>
      <w:lvlText w:val="%4."/>
      <w:lvlJc w:val="left"/>
      <w:pPr>
        <w:ind w:left="3375" w:hanging="360"/>
      </w:pPr>
    </w:lvl>
    <w:lvl w:ilvl="4" w:tplc="04020019" w:tentative="1">
      <w:start w:val="1"/>
      <w:numFmt w:val="lowerLetter"/>
      <w:lvlText w:val="%5."/>
      <w:lvlJc w:val="left"/>
      <w:pPr>
        <w:ind w:left="4095" w:hanging="360"/>
      </w:pPr>
    </w:lvl>
    <w:lvl w:ilvl="5" w:tplc="0402001B" w:tentative="1">
      <w:start w:val="1"/>
      <w:numFmt w:val="lowerRoman"/>
      <w:lvlText w:val="%6."/>
      <w:lvlJc w:val="right"/>
      <w:pPr>
        <w:ind w:left="4815" w:hanging="180"/>
      </w:pPr>
    </w:lvl>
    <w:lvl w:ilvl="6" w:tplc="0402000F" w:tentative="1">
      <w:start w:val="1"/>
      <w:numFmt w:val="decimal"/>
      <w:lvlText w:val="%7."/>
      <w:lvlJc w:val="left"/>
      <w:pPr>
        <w:ind w:left="5535" w:hanging="360"/>
      </w:pPr>
    </w:lvl>
    <w:lvl w:ilvl="7" w:tplc="04020019" w:tentative="1">
      <w:start w:val="1"/>
      <w:numFmt w:val="lowerLetter"/>
      <w:lvlText w:val="%8."/>
      <w:lvlJc w:val="left"/>
      <w:pPr>
        <w:ind w:left="6255" w:hanging="360"/>
      </w:pPr>
    </w:lvl>
    <w:lvl w:ilvl="8" w:tplc="0402001B" w:tentative="1">
      <w:start w:val="1"/>
      <w:numFmt w:val="lowerRoman"/>
      <w:lvlText w:val="%9."/>
      <w:lvlJc w:val="right"/>
      <w:pPr>
        <w:ind w:left="6975" w:hanging="180"/>
      </w:pPr>
    </w:lvl>
  </w:abstractNum>
  <w:abstractNum w:abstractNumId="10" w15:restartNumberingAfterBreak="0">
    <w:nsid w:val="7AB416CC"/>
    <w:multiLevelType w:val="hybridMultilevel"/>
    <w:tmpl w:val="5582B2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6"/>
  </w:num>
  <w:num w:numId="4">
    <w:abstractNumId w:val="9"/>
  </w:num>
  <w:num w:numId="5">
    <w:abstractNumId w:val="1"/>
  </w:num>
  <w:num w:numId="6">
    <w:abstractNumId w:val="8"/>
  </w:num>
  <w:num w:numId="7">
    <w:abstractNumId w:val="2"/>
  </w:num>
  <w:num w:numId="8">
    <w:abstractNumId w:val="0"/>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5A5"/>
    <w:rsid w:val="00056B12"/>
    <w:rsid w:val="000762DA"/>
    <w:rsid w:val="0009535B"/>
    <w:rsid w:val="000F601E"/>
    <w:rsid w:val="001573EA"/>
    <w:rsid w:val="00171885"/>
    <w:rsid w:val="001967F8"/>
    <w:rsid w:val="001B114F"/>
    <w:rsid w:val="00220D15"/>
    <w:rsid w:val="00246D27"/>
    <w:rsid w:val="002528CC"/>
    <w:rsid w:val="002C6030"/>
    <w:rsid w:val="00313869"/>
    <w:rsid w:val="00531E98"/>
    <w:rsid w:val="005A5C38"/>
    <w:rsid w:val="005F6FE8"/>
    <w:rsid w:val="006B63DB"/>
    <w:rsid w:val="006F364B"/>
    <w:rsid w:val="007032FD"/>
    <w:rsid w:val="00782CCC"/>
    <w:rsid w:val="00795BD6"/>
    <w:rsid w:val="008E3D74"/>
    <w:rsid w:val="00977409"/>
    <w:rsid w:val="009A406B"/>
    <w:rsid w:val="00A136BC"/>
    <w:rsid w:val="00A32DD8"/>
    <w:rsid w:val="00B56B85"/>
    <w:rsid w:val="00B67372"/>
    <w:rsid w:val="00BE0782"/>
    <w:rsid w:val="00C523C5"/>
    <w:rsid w:val="00C62F5E"/>
    <w:rsid w:val="00C63B74"/>
    <w:rsid w:val="00C75383"/>
    <w:rsid w:val="00C97F4F"/>
    <w:rsid w:val="00CF45A5"/>
    <w:rsid w:val="00D17095"/>
    <w:rsid w:val="00D96DEE"/>
    <w:rsid w:val="00E06880"/>
    <w:rsid w:val="00E3605A"/>
    <w:rsid w:val="00EB0451"/>
    <w:rsid w:val="00ED2806"/>
    <w:rsid w:val="00EF062D"/>
    <w:rsid w:val="00FC0D77"/>
    <w:rsid w:val="00FC30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EC4D6A-6795-4CF7-98E6-CA96B06F3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45A5"/>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F45A5"/>
    <w:pPr>
      <w:ind w:firstLine="720"/>
      <w:jc w:val="both"/>
    </w:pPr>
    <w:rPr>
      <w:sz w:val="28"/>
      <w:lang w:val="bg-BG"/>
    </w:rPr>
  </w:style>
  <w:style w:type="character" w:customStyle="1" w:styleId="BodyTextIndentChar">
    <w:name w:val="Body Text Indent Char"/>
    <w:basedOn w:val="DefaultParagraphFont"/>
    <w:link w:val="BodyTextIndent"/>
    <w:rsid w:val="00CF45A5"/>
    <w:rPr>
      <w:sz w:val="28"/>
      <w:szCs w:val="24"/>
      <w:lang w:eastAsia="en-US"/>
    </w:rPr>
  </w:style>
  <w:style w:type="paragraph" w:styleId="ListParagraph">
    <w:name w:val="List Paragraph"/>
    <w:basedOn w:val="Normal"/>
    <w:uiPriority w:val="34"/>
    <w:qFormat/>
    <w:rsid w:val="00CF45A5"/>
    <w:pPr>
      <w:ind w:left="720"/>
      <w:contextualSpacing/>
    </w:pPr>
  </w:style>
  <w:style w:type="paragraph" w:styleId="BodyText">
    <w:name w:val="Body Text"/>
    <w:basedOn w:val="Normal"/>
    <w:link w:val="BodyTextChar"/>
    <w:rsid w:val="0009535B"/>
    <w:pPr>
      <w:spacing w:after="120"/>
    </w:pPr>
  </w:style>
  <w:style w:type="character" w:customStyle="1" w:styleId="BodyTextChar">
    <w:name w:val="Body Text Char"/>
    <w:basedOn w:val="DefaultParagraphFont"/>
    <w:link w:val="BodyText"/>
    <w:rsid w:val="0009535B"/>
    <w:rPr>
      <w:sz w:val="24"/>
      <w:szCs w:val="24"/>
      <w:lang w:val="en-GB" w:eastAsia="en-US"/>
    </w:rPr>
  </w:style>
  <w:style w:type="paragraph" w:customStyle="1" w:styleId="Default">
    <w:name w:val="Default"/>
    <w:rsid w:val="0009535B"/>
    <w:pPr>
      <w:autoSpaceDE w:val="0"/>
      <w:autoSpaceDN w:val="0"/>
      <w:adjustRightInd w:val="0"/>
    </w:pPr>
    <w:rPr>
      <w:rFonts w:ascii="Arial" w:hAnsi="Arial" w:cs="Arial"/>
      <w:color w:val="000000"/>
      <w:sz w:val="24"/>
      <w:szCs w:val="24"/>
    </w:rPr>
  </w:style>
  <w:style w:type="paragraph" w:styleId="BodyTextIndent2">
    <w:name w:val="Body Text Indent 2"/>
    <w:basedOn w:val="Normal"/>
    <w:link w:val="BodyTextIndent2Char"/>
    <w:rsid w:val="000762DA"/>
    <w:pPr>
      <w:spacing w:after="120" w:line="480" w:lineRule="auto"/>
      <w:ind w:left="283"/>
    </w:pPr>
  </w:style>
  <w:style w:type="character" w:customStyle="1" w:styleId="BodyTextIndent2Char">
    <w:name w:val="Body Text Indent 2 Char"/>
    <w:basedOn w:val="DefaultParagraphFont"/>
    <w:link w:val="BodyTextIndent2"/>
    <w:rsid w:val="000762DA"/>
    <w:rPr>
      <w:sz w:val="24"/>
      <w:szCs w:val="24"/>
      <w:lang w:val="en-GB" w:eastAsia="en-US"/>
    </w:rPr>
  </w:style>
  <w:style w:type="character" w:customStyle="1" w:styleId="historyitem">
    <w:name w:val="historyitem"/>
    <w:basedOn w:val="DefaultParagraphFont"/>
    <w:rsid w:val="000762DA"/>
  </w:style>
  <w:style w:type="character" w:customStyle="1" w:styleId="historyreference">
    <w:name w:val="historyreference"/>
    <w:basedOn w:val="DefaultParagraphFont"/>
    <w:rsid w:val="000762DA"/>
  </w:style>
  <w:style w:type="paragraph" w:styleId="BalloonText">
    <w:name w:val="Balloon Text"/>
    <w:basedOn w:val="Normal"/>
    <w:link w:val="BalloonTextChar"/>
    <w:rsid w:val="00171885"/>
    <w:rPr>
      <w:rFonts w:ascii="Segoe UI" w:hAnsi="Segoe UI" w:cs="Segoe UI"/>
      <w:sz w:val="18"/>
      <w:szCs w:val="18"/>
    </w:rPr>
  </w:style>
  <w:style w:type="character" w:customStyle="1" w:styleId="BalloonTextChar">
    <w:name w:val="Balloon Text Char"/>
    <w:basedOn w:val="DefaultParagraphFont"/>
    <w:link w:val="BalloonText"/>
    <w:rsid w:val="00171885"/>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CA303-BF36-43F7-A81A-1B0D30C6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TotalTime>
  <Pages>8</Pages>
  <Words>2773</Words>
  <Characters>15811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dc:creator>
  <cp:keywords/>
  <dc:description/>
  <cp:lastModifiedBy>qwe</cp:lastModifiedBy>
  <cp:revision>16</cp:revision>
  <cp:lastPrinted>2017-10-05T11:08:00Z</cp:lastPrinted>
  <dcterms:created xsi:type="dcterms:W3CDTF">2017-09-27T11:09:00Z</dcterms:created>
  <dcterms:modified xsi:type="dcterms:W3CDTF">2017-10-06T06:16:00Z</dcterms:modified>
</cp:coreProperties>
</file>